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2E9399CD"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49ADA240"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2922D409"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3FB13F8"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55285D10" w:rsidR="00444A92" w:rsidRPr="008C0616" w:rsidRDefault="00BF3D6B"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Q33 Carbon Dioxide Removal System</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57B4F999"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1444D0BA" w:rsidR="008C0616" w:rsidRDefault="008C0616" w:rsidP="00990878">
      <w:pPr>
        <w:tabs>
          <w:tab w:val="clear" w:pos="0"/>
        </w:tabs>
        <w:overflowPunct/>
        <w:autoSpaceDE/>
        <w:autoSpaceDN/>
        <w:adjustRightInd/>
        <w:jc w:val="center"/>
        <w:textAlignment w:val="auto"/>
        <w:rPr>
          <w:b/>
          <w:sz w:val="32"/>
          <w:szCs w:val="32"/>
        </w:rPr>
      </w:pPr>
    </w:p>
    <w:p w14:paraId="25FCA9E4" w14:textId="65539971" w:rsidR="00FC67A1" w:rsidRDefault="00FC67A1" w:rsidP="00990878">
      <w:pPr>
        <w:tabs>
          <w:tab w:val="clear" w:pos="0"/>
        </w:tabs>
        <w:overflowPunct/>
        <w:autoSpaceDE/>
        <w:autoSpaceDN/>
        <w:adjustRightInd/>
        <w:jc w:val="center"/>
        <w:textAlignment w:val="auto"/>
        <w:rPr>
          <w:b/>
          <w:sz w:val="32"/>
          <w:szCs w:val="32"/>
        </w:rPr>
      </w:pPr>
    </w:p>
    <w:p w14:paraId="3BC26D5F" w14:textId="77777777" w:rsidR="00742079"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A00F1A2" w14:textId="77777777" w:rsidR="00410A9F" w:rsidRPr="008C0616" w:rsidRDefault="00410A9F"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02FD6C3D"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17EE02E6"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32673F47" w:rsidR="00E07BF4" w:rsidRDefault="00E07BF4" w:rsidP="00E07BF4">
      <w:pPr>
        <w:tabs>
          <w:tab w:val="clear" w:pos="0"/>
        </w:tabs>
        <w:overflowPunct/>
        <w:autoSpaceDE/>
        <w:autoSpaceDN/>
        <w:adjustRightInd/>
        <w:jc w:val="center"/>
        <w:textAlignment w:val="auto"/>
        <w:rPr>
          <w:spacing w:val="-1"/>
          <w:szCs w:val="24"/>
        </w:rPr>
      </w:pPr>
    </w:p>
    <w:p w14:paraId="7751347B" w14:textId="5148DD19" w:rsidR="00E07BF4" w:rsidRDefault="00E07BF4" w:rsidP="00E07BF4">
      <w:pPr>
        <w:tabs>
          <w:tab w:val="clear" w:pos="0"/>
        </w:tabs>
        <w:overflowPunct/>
        <w:autoSpaceDE/>
        <w:autoSpaceDN/>
        <w:adjustRightInd/>
        <w:jc w:val="center"/>
        <w:textAlignment w:val="auto"/>
        <w:rPr>
          <w:spacing w:val="-1"/>
          <w:szCs w:val="24"/>
        </w:rPr>
      </w:pPr>
    </w:p>
    <w:p w14:paraId="0A846949" w14:textId="40559EEA" w:rsidR="00E07BF4" w:rsidRDefault="00E07BF4" w:rsidP="00E07BF4">
      <w:pPr>
        <w:tabs>
          <w:tab w:val="clear" w:pos="0"/>
        </w:tabs>
        <w:overflowPunct/>
        <w:autoSpaceDE/>
        <w:autoSpaceDN/>
        <w:adjustRightInd/>
        <w:jc w:val="center"/>
        <w:textAlignment w:val="auto"/>
        <w:rPr>
          <w:spacing w:val="-1"/>
          <w:szCs w:val="24"/>
        </w:rPr>
      </w:pPr>
    </w:p>
    <w:p w14:paraId="51C9C10A" w14:textId="09C5B184" w:rsidR="00E07BF4" w:rsidRDefault="00E07BF4" w:rsidP="00E07BF4">
      <w:pPr>
        <w:tabs>
          <w:tab w:val="clear" w:pos="0"/>
        </w:tabs>
        <w:overflowPunct/>
        <w:autoSpaceDE/>
        <w:autoSpaceDN/>
        <w:adjustRightInd/>
        <w:jc w:val="center"/>
        <w:textAlignment w:val="auto"/>
        <w:rPr>
          <w:spacing w:val="-1"/>
          <w:szCs w:val="24"/>
        </w:rPr>
      </w:pPr>
    </w:p>
    <w:p w14:paraId="3B35B8BC" w14:textId="027748A1" w:rsidR="00E07BF4" w:rsidRDefault="00E07BF4" w:rsidP="00E07BF4">
      <w:pPr>
        <w:tabs>
          <w:tab w:val="clear" w:pos="0"/>
        </w:tabs>
        <w:overflowPunct/>
        <w:autoSpaceDE/>
        <w:autoSpaceDN/>
        <w:adjustRightInd/>
        <w:jc w:val="center"/>
        <w:textAlignment w:val="auto"/>
        <w:rPr>
          <w:spacing w:val="-1"/>
          <w:szCs w:val="24"/>
        </w:rPr>
      </w:pPr>
    </w:p>
    <w:p w14:paraId="7B3C54E8" w14:textId="76B5616C" w:rsidR="00E07BF4" w:rsidRDefault="00E07BF4" w:rsidP="00E07BF4">
      <w:pPr>
        <w:tabs>
          <w:tab w:val="clear" w:pos="0"/>
        </w:tabs>
        <w:overflowPunct/>
        <w:autoSpaceDE/>
        <w:autoSpaceDN/>
        <w:adjustRightInd/>
        <w:jc w:val="center"/>
        <w:textAlignment w:val="auto"/>
        <w:rPr>
          <w:spacing w:val="-1"/>
          <w:szCs w:val="24"/>
        </w:rPr>
      </w:pPr>
    </w:p>
    <w:p w14:paraId="0727FA82" w14:textId="34B2D734"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42978C9E"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29FC47F8"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05C8B5EE"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1DD5B992"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32B61BA4"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1E5BA390"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14468D63"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401A968F" w:rsidR="00E00677" w:rsidRDefault="00E00677" w:rsidP="00E00677">
      <w:pPr>
        <w:pStyle w:val="Heading1"/>
      </w:pPr>
      <w:bookmarkStart w:id="0" w:name="_Toc172094931"/>
      <w:bookmarkStart w:id="1" w:name="_Toc212560365"/>
      <w:r>
        <w:lastRenderedPageBreak/>
        <w:t>Introduction</w:t>
      </w:r>
      <w:bookmarkEnd w:id="0"/>
      <w:bookmarkEnd w:id="1"/>
    </w:p>
    <w:p w14:paraId="44C63193" w14:textId="5643780C" w:rsidR="00E00677" w:rsidRDefault="00E00677" w:rsidP="00E00677">
      <w:pPr>
        <w:tabs>
          <w:tab w:val="clear" w:pos="0"/>
        </w:tabs>
        <w:overflowPunct/>
        <w:autoSpaceDE/>
        <w:autoSpaceDN/>
        <w:adjustRightInd/>
        <w:textAlignment w:val="auto"/>
        <w:rPr>
          <w:spacing w:val="-1"/>
          <w:szCs w:val="24"/>
        </w:rPr>
      </w:pPr>
    </w:p>
    <w:p w14:paraId="0268A2A2" w14:textId="2DD410E6"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EA034C6" w:rsidR="00E00677" w:rsidRDefault="00E00677" w:rsidP="00E00677"/>
    <w:p w14:paraId="74490480" w14:textId="6FDA27B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6E0F9A2F"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626103C6" w:rsidR="00E07BF4" w:rsidRDefault="00E07BF4" w:rsidP="00E07BF4">
      <w:pPr>
        <w:tabs>
          <w:tab w:val="clear" w:pos="0"/>
        </w:tabs>
        <w:overflowPunct/>
        <w:autoSpaceDE/>
        <w:autoSpaceDN/>
        <w:adjustRightInd/>
        <w:jc w:val="center"/>
        <w:textAlignment w:val="auto"/>
        <w:rPr>
          <w:spacing w:val="-1"/>
          <w:szCs w:val="24"/>
        </w:rPr>
      </w:pPr>
    </w:p>
    <w:p w14:paraId="442975FB" w14:textId="4B9584B0"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356EBA8A" w:rsidR="00F04191" w:rsidRDefault="00F04191" w:rsidP="00FE0F3E">
      <w:pPr>
        <w:tabs>
          <w:tab w:val="clear" w:pos="0"/>
        </w:tabs>
        <w:overflowPunct/>
        <w:autoSpaceDE/>
        <w:autoSpaceDN/>
        <w:adjustRightInd/>
        <w:textAlignment w:val="auto"/>
        <w:rPr>
          <w:spacing w:val="-1"/>
          <w:szCs w:val="24"/>
        </w:rPr>
      </w:pPr>
    </w:p>
    <w:p w14:paraId="7F15BE24" w14:textId="416574E6"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4ED6D42E" w:rsidR="00703A57" w:rsidRDefault="00703A57" w:rsidP="00E00677">
      <w:pPr>
        <w:pStyle w:val="Heading1"/>
      </w:pPr>
      <w:bookmarkStart w:id="2" w:name="_Toc212560366"/>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35"/>
        <w:gridCol w:w="635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FE4D9E4" w:rsidR="00703A57" w:rsidRPr="00703A57" w:rsidRDefault="00257501" w:rsidP="00703A57">
            <w:pPr>
              <w:tabs>
                <w:tab w:val="clear" w:pos="0"/>
              </w:tabs>
              <w:overflowPunct/>
              <w:autoSpaceDE/>
              <w:autoSpaceDN/>
              <w:adjustRightInd/>
              <w:jc w:val="center"/>
              <w:textAlignment w:val="auto"/>
              <w:rPr>
                <w:spacing w:val="-1"/>
                <w:szCs w:val="24"/>
              </w:rPr>
            </w:pPr>
            <w:r>
              <w:rPr>
                <w:spacing w:val="-1"/>
                <w:szCs w:val="24"/>
              </w:rPr>
              <w:t>Ver 0</w:t>
            </w:r>
          </w:p>
        </w:tc>
        <w:tc>
          <w:tcPr>
            <w:tcW w:w="1250" w:type="dxa"/>
          </w:tcPr>
          <w:p w14:paraId="3357423F" w14:textId="212B65C7" w:rsidR="00703A57" w:rsidRPr="00703A57" w:rsidRDefault="00A76762" w:rsidP="00703A57">
            <w:pPr>
              <w:tabs>
                <w:tab w:val="clear" w:pos="0"/>
              </w:tabs>
              <w:overflowPunct/>
              <w:autoSpaceDE/>
              <w:autoSpaceDN/>
              <w:adjustRightInd/>
              <w:jc w:val="center"/>
              <w:textAlignment w:val="auto"/>
              <w:rPr>
                <w:spacing w:val="-1"/>
                <w:szCs w:val="24"/>
              </w:rPr>
            </w:pPr>
            <w:r>
              <w:rPr>
                <w:spacing w:val="-1"/>
                <w:szCs w:val="24"/>
              </w:rPr>
              <w:t>9/10/25</w:t>
            </w:r>
          </w:p>
        </w:tc>
        <w:tc>
          <w:tcPr>
            <w:tcW w:w="7105" w:type="dxa"/>
          </w:tcPr>
          <w:p w14:paraId="35952B2D" w14:textId="7237DC1F" w:rsidR="00703A57" w:rsidRPr="00703A57" w:rsidRDefault="00257501"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535672FC" w:rsidR="00703A57" w:rsidRPr="00703A57" w:rsidRDefault="00257501"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78700E16" w14:textId="65A1450F" w:rsidR="00703A57" w:rsidRPr="00703A57" w:rsidRDefault="00257501" w:rsidP="00703A57">
            <w:pPr>
              <w:tabs>
                <w:tab w:val="clear" w:pos="0"/>
              </w:tabs>
              <w:overflowPunct/>
              <w:autoSpaceDE/>
              <w:autoSpaceDN/>
              <w:adjustRightInd/>
              <w:jc w:val="center"/>
              <w:textAlignment w:val="auto"/>
              <w:rPr>
                <w:spacing w:val="-1"/>
                <w:szCs w:val="24"/>
              </w:rPr>
            </w:pPr>
            <w:r>
              <w:rPr>
                <w:spacing w:val="-1"/>
                <w:szCs w:val="24"/>
              </w:rPr>
              <w:t>10/28/25</w:t>
            </w:r>
          </w:p>
        </w:tc>
        <w:tc>
          <w:tcPr>
            <w:tcW w:w="7105" w:type="dxa"/>
          </w:tcPr>
          <w:p w14:paraId="7DD95FB8" w14:textId="77093BAD" w:rsidR="00703A57" w:rsidRPr="00703A57" w:rsidRDefault="00257501" w:rsidP="00703A57">
            <w:pPr>
              <w:tabs>
                <w:tab w:val="clear" w:pos="0"/>
              </w:tabs>
              <w:overflowPunct/>
              <w:autoSpaceDE/>
              <w:autoSpaceDN/>
              <w:adjustRightInd/>
              <w:textAlignment w:val="auto"/>
              <w:rPr>
                <w:spacing w:val="-1"/>
                <w:szCs w:val="24"/>
              </w:rPr>
            </w:pPr>
            <w:r>
              <w:rPr>
                <w:spacing w:val="-1"/>
                <w:szCs w:val="24"/>
              </w:rPr>
              <w:t>Initial document release</w:t>
            </w: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197799C"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69D488BD"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43E39191" w14:textId="31C584FB" w:rsidR="00257501"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212560365" w:history="1">
        <w:r w:rsidR="00257501" w:rsidRPr="003F3432">
          <w:rPr>
            <w:rStyle w:val="Hyperlink"/>
            <w:noProof/>
          </w:rPr>
          <w:t>Introduction</w:t>
        </w:r>
        <w:r w:rsidR="00257501">
          <w:rPr>
            <w:noProof/>
            <w:webHidden/>
          </w:rPr>
          <w:tab/>
        </w:r>
        <w:r w:rsidR="00257501">
          <w:rPr>
            <w:noProof/>
            <w:webHidden/>
          </w:rPr>
          <w:fldChar w:fldCharType="begin"/>
        </w:r>
        <w:r w:rsidR="00257501">
          <w:rPr>
            <w:noProof/>
            <w:webHidden/>
          </w:rPr>
          <w:instrText xml:space="preserve"> PAGEREF _Toc212560365 \h </w:instrText>
        </w:r>
        <w:r w:rsidR="00257501">
          <w:rPr>
            <w:noProof/>
            <w:webHidden/>
          </w:rPr>
        </w:r>
        <w:r w:rsidR="00257501">
          <w:rPr>
            <w:noProof/>
            <w:webHidden/>
          </w:rPr>
          <w:fldChar w:fldCharType="separate"/>
        </w:r>
        <w:r w:rsidR="00257501">
          <w:rPr>
            <w:noProof/>
            <w:webHidden/>
          </w:rPr>
          <w:t>3</w:t>
        </w:r>
        <w:r w:rsidR="00257501">
          <w:rPr>
            <w:noProof/>
            <w:webHidden/>
          </w:rPr>
          <w:fldChar w:fldCharType="end"/>
        </w:r>
      </w:hyperlink>
    </w:p>
    <w:p w14:paraId="0C543BF9" w14:textId="59795AAC"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66" w:history="1">
        <w:r w:rsidRPr="003F3432">
          <w:rPr>
            <w:rStyle w:val="Hyperlink"/>
            <w:noProof/>
          </w:rPr>
          <w:t>Revision Log</w:t>
        </w:r>
        <w:r>
          <w:rPr>
            <w:noProof/>
            <w:webHidden/>
          </w:rPr>
          <w:tab/>
        </w:r>
        <w:r>
          <w:rPr>
            <w:noProof/>
            <w:webHidden/>
          </w:rPr>
          <w:fldChar w:fldCharType="begin"/>
        </w:r>
        <w:r>
          <w:rPr>
            <w:noProof/>
            <w:webHidden/>
          </w:rPr>
          <w:instrText xml:space="preserve"> PAGEREF _Toc212560366 \h </w:instrText>
        </w:r>
        <w:r>
          <w:rPr>
            <w:noProof/>
            <w:webHidden/>
          </w:rPr>
        </w:r>
        <w:r>
          <w:rPr>
            <w:noProof/>
            <w:webHidden/>
          </w:rPr>
          <w:fldChar w:fldCharType="separate"/>
        </w:r>
        <w:r>
          <w:rPr>
            <w:noProof/>
            <w:webHidden/>
          </w:rPr>
          <w:t>4</w:t>
        </w:r>
        <w:r>
          <w:rPr>
            <w:noProof/>
            <w:webHidden/>
          </w:rPr>
          <w:fldChar w:fldCharType="end"/>
        </w:r>
      </w:hyperlink>
    </w:p>
    <w:p w14:paraId="168D8033" w14:textId="35E24604"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67" w:history="1">
        <w:r w:rsidRPr="003F3432">
          <w:rPr>
            <w:rStyle w:val="Hyperlink"/>
            <w:noProof/>
          </w:rPr>
          <w:t>Warranty Information</w:t>
        </w:r>
        <w:r>
          <w:rPr>
            <w:noProof/>
            <w:webHidden/>
          </w:rPr>
          <w:tab/>
        </w:r>
        <w:r>
          <w:rPr>
            <w:noProof/>
            <w:webHidden/>
          </w:rPr>
          <w:fldChar w:fldCharType="begin"/>
        </w:r>
        <w:r>
          <w:rPr>
            <w:noProof/>
            <w:webHidden/>
          </w:rPr>
          <w:instrText xml:space="preserve"> PAGEREF _Toc212560367 \h </w:instrText>
        </w:r>
        <w:r>
          <w:rPr>
            <w:noProof/>
            <w:webHidden/>
          </w:rPr>
        </w:r>
        <w:r>
          <w:rPr>
            <w:noProof/>
            <w:webHidden/>
          </w:rPr>
          <w:fldChar w:fldCharType="separate"/>
        </w:r>
        <w:r>
          <w:rPr>
            <w:noProof/>
            <w:webHidden/>
          </w:rPr>
          <w:t>6</w:t>
        </w:r>
        <w:r>
          <w:rPr>
            <w:noProof/>
            <w:webHidden/>
          </w:rPr>
          <w:fldChar w:fldCharType="end"/>
        </w:r>
      </w:hyperlink>
    </w:p>
    <w:p w14:paraId="4D7BD59B" w14:textId="038955C0"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68" w:history="1">
        <w:r w:rsidRPr="003F3432">
          <w:rPr>
            <w:rStyle w:val="Hyperlink"/>
            <w:noProof/>
          </w:rPr>
          <w:t>Definitions</w:t>
        </w:r>
        <w:r>
          <w:rPr>
            <w:noProof/>
            <w:webHidden/>
          </w:rPr>
          <w:tab/>
        </w:r>
        <w:r>
          <w:rPr>
            <w:noProof/>
            <w:webHidden/>
          </w:rPr>
          <w:fldChar w:fldCharType="begin"/>
        </w:r>
        <w:r>
          <w:rPr>
            <w:noProof/>
            <w:webHidden/>
          </w:rPr>
          <w:instrText xml:space="preserve"> PAGEREF _Toc212560368 \h </w:instrText>
        </w:r>
        <w:r>
          <w:rPr>
            <w:noProof/>
            <w:webHidden/>
          </w:rPr>
        </w:r>
        <w:r>
          <w:rPr>
            <w:noProof/>
            <w:webHidden/>
          </w:rPr>
          <w:fldChar w:fldCharType="separate"/>
        </w:r>
        <w:r>
          <w:rPr>
            <w:noProof/>
            <w:webHidden/>
          </w:rPr>
          <w:t>8</w:t>
        </w:r>
        <w:r>
          <w:rPr>
            <w:noProof/>
            <w:webHidden/>
          </w:rPr>
          <w:fldChar w:fldCharType="end"/>
        </w:r>
      </w:hyperlink>
    </w:p>
    <w:p w14:paraId="22BE742D" w14:textId="37916AA8"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69" w:history="1">
        <w:r w:rsidRPr="003F3432">
          <w:rPr>
            <w:rStyle w:val="Hyperlink"/>
            <w:noProof/>
          </w:rPr>
          <w:t>General</w:t>
        </w:r>
        <w:r>
          <w:rPr>
            <w:noProof/>
            <w:webHidden/>
          </w:rPr>
          <w:tab/>
        </w:r>
        <w:r>
          <w:rPr>
            <w:noProof/>
            <w:webHidden/>
          </w:rPr>
          <w:fldChar w:fldCharType="begin"/>
        </w:r>
        <w:r>
          <w:rPr>
            <w:noProof/>
            <w:webHidden/>
          </w:rPr>
          <w:instrText xml:space="preserve"> PAGEREF _Toc212560369 \h </w:instrText>
        </w:r>
        <w:r>
          <w:rPr>
            <w:noProof/>
            <w:webHidden/>
          </w:rPr>
        </w:r>
        <w:r>
          <w:rPr>
            <w:noProof/>
            <w:webHidden/>
          </w:rPr>
          <w:fldChar w:fldCharType="separate"/>
        </w:r>
        <w:r>
          <w:rPr>
            <w:noProof/>
            <w:webHidden/>
          </w:rPr>
          <w:t>8</w:t>
        </w:r>
        <w:r>
          <w:rPr>
            <w:noProof/>
            <w:webHidden/>
          </w:rPr>
          <w:fldChar w:fldCharType="end"/>
        </w:r>
      </w:hyperlink>
    </w:p>
    <w:p w14:paraId="7F7BA627" w14:textId="2D11BE8D"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70" w:history="1">
        <w:r w:rsidRPr="003F3432">
          <w:rPr>
            <w:rStyle w:val="Hyperlink"/>
            <w:noProof/>
          </w:rPr>
          <w:t>Performance Criteria</w:t>
        </w:r>
        <w:r>
          <w:rPr>
            <w:noProof/>
            <w:webHidden/>
          </w:rPr>
          <w:tab/>
        </w:r>
        <w:r>
          <w:rPr>
            <w:noProof/>
            <w:webHidden/>
          </w:rPr>
          <w:fldChar w:fldCharType="begin"/>
        </w:r>
        <w:r>
          <w:rPr>
            <w:noProof/>
            <w:webHidden/>
          </w:rPr>
          <w:instrText xml:space="preserve"> PAGEREF _Toc212560370 \h </w:instrText>
        </w:r>
        <w:r>
          <w:rPr>
            <w:noProof/>
            <w:webHidden/>
          </w:rPr>
        </w:r>
        <w:r>
          <w:rPr>
            <w:noProof/>
            <w:webHidden/>
          </w:rPr>
          <w:fldChar w:fldCharType="separate"/>
        </w:r>
        <w:r>
          <w:rPr>
            <w:noProof/>
            <w:webHidden/>
          </w:rPr>
          <w:t>9</w:t>
        </w:r>
        <w:r>
          <w:rPr>
            <w:noProof/>
            <w:webHidden/>
          </w:rPr>
          <w:fldChar w:fldCharType="end"/>
        </w:r>
      </w:hyperlink>
    </w:p>
    <w:p w14:paraId="45A23522" w14:textId="3CD57767"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71" w:history="1">
        <w:r w:rsidRPr="003F3432">
          <w:rPr>
            <w:rStyle w:val="Hyperlink"/>
            <w:noProof/>
          </w:rPr>
          <w:t>Performance Specifications</w:t>
        </w:r>
        <w:r>
          <w:rPr>
            <w:noProof/>
            <w:webHidden/>
          </w:rPr>
          <w:tab/>
        </w:r>
        <w:r>
          <w:rPr>
            <w:noProof/>
            <w:webHidden/>
          </w:rPr>
          <w:fldChar w:fldCharType="begin"/>
        </w:r>
        <w:r>
          <w:rPr>
            <w:noProof/>
            <w:webHidden/>
          </w:rPr>
          <w:instrText xml:space="preserve"> PAGEREF _Toc212560371 \h </w:instrText>
        </w:r>
        <w:r>
          <w:rPr>
            <w:noProof/>
            <w:webHidden/>
          </w:rPr>
        </w:r>
        <w:r>
          <w:rPr>
            <w:noProof/>
            <w:webHidden/>
          </w:rPr>
          <w:fldChar w:fldCharType="separate"/>
        </w:r>
        <w:r>
          <w:rPr>
            <w:noProof/>
            <w:webHidden/>
          </w:rPr>
          <w:t>9</w:t>
        </w:r>
        <w:r>
          <w:rPr>
            <w:noProof/>
            <w:webHidden/>
          </w:rPr>
          <w:fldChar w:fldCharType="end"/>
        </w:r>
      </w:hyperlink>
    </w:p>
    <w:p w14:paraId="7ADD22B4" w14:textId="4C9D2A2A" w:rsidR="00257501" w:rsidRDefault="00257501">
      <w:pPr>
        <w:pStyle w:val="TOC2"/>
        <w:tabs>
          <w:tab w:val="right" w:leader="dot" w:pos="8630"/>
        </w:tabs>
        <w:rPr>
          <w:noProof/>
          <w:kern w:val="2"/>
          <w:sz w:val="24"/>
          <w:szCs w:val="24"/>
          <w14:ligatures w14:val="standardContextual"/>
        </w:rPr>
      </w:pPr>
      <w:hyperlink w:anchor="_Toc212560372" w:history="1">
        <w:r w:rsidRPr="003F3432">
          <w:rPr>
            <w:rStyle w:val="Hyperlink"/>
            <w:noProof/>
          </w:rPr>
          <w:t>CO</w:t>
        </w:r>
        <w:r w:rsidRPr="003F3432">
          <w:rPr>
            <w:rStyle w:val="Hyperlink"/>
            <w:noProof/>
            <w:vertAlign w:val="subscript"/>
          </w:rPr>
          <w:t>2</w:t>
        </w:r>
        <w:r w:rsidRPr="003F3432">
          <w:rPr>
            <w:rStyle w:val="Hyperlink"/>
            <w:noProof/>
          </w:rPr>
          <w:t xml:space="preserve"> Sensor Range and Control Range</w:t>
        </w:r>
        <w:r>
          <w:rPr>
            <w:noProof/>
            <w:webHidden/>
          </w:rPr>
          <w:tab/>
        </w:r>
        <w:r>
          <w:rPr>
            <w:noProof/>
            <w:webHidden/>
          </w:rPr>
          <w:fldChar w:fldCharType="begin"/>
        </w:r>
        <w:r>
          <w:rPr>
            <w:noProof/>
            <w:webHidden/>
          </w:rPr>
          <w:instrText xml:space="preserve"> PAGEREF _Toc212560372 \h </w:instrText>
        </w:r>
        <w:r>
          <w:rPr>
            <w:noProof/>
            <w:webHidden/>
          </w:rPr>
        </w:r>
        <w:r>
          <w:rPr>
            <w:noProof/>
            <w:webHidden/>
          </w:rPr>
          <w:fldChar w:fldCharType="separate"/>
        </w:r>
        <w:r>
          <w:rPr>
            <w:noProof/>
            <w:webHidden/>
          </w:rPr>
          <w:t>9</w:t>
        </w:r>
        <w:r>
          <w:rPr>
            <w:noProof/>
            <w:webHidden/>
          </w:rPr>
          <w:fldChar w:fldCharType="end"/>
        </w:r>
      </w:hyperlink>
    </w:p>
    <w:p w14:paraId="10894CED" w14:textId="50522014" w:rsidR="00257501" w:rsidRDefault="00257501">
      <w:pPr>
        <w:pStyle w:val="TOC2"/>
        <w:tabs>
          <w:tab w:val="right" w:leader="dot" w:pos="8630"/>
        </w:tabs>
        <w:rPr>
          <w:noProof/>
          <w:kern w:val="2"/>
          <w:sz w:val="24"/>
          <w:szCs w:val="24"/>
          <w14:ligatures w14:val="standardContextual"/>
        </w:rPr>
      </w:pPr>
      <w:hyperlink w:anchor="_Toc212560373" w:history="1">
        <w:r w:rsidRPr="003F3432">
          <w:rPr>
            <w:rStyle w:val="Hyperlink"/>
            <w:noProof/>
          </w:rPr>
          <w:t>CO</w:t>
        </w:r>
        <w:r w:rsidRPr="003F3432">
          <w:rPr>
            <w:rStyle w:val="Hyperlink"/>
            <w:noProof/>
            <w:vertAlign w:val="subscript"/>
          </w:rPr>
          <w:t>2</w:t>
        </w:r>
        <w:r w:rsidRPr="003F3432">
          <w:rPr>
            <w:rStyle w:val="Hyperlink"/>
            <w:noProof/>
          </w:rPr>
          <w:t xml:space="preserve"> Level Control Range for Reach-In Chambers</w:t>
        </w:r>
        <w:r>
          <w:rPr>
            <w:noProof/>
            <w:webHidden/>
          </w:rPr>
          <w:tab/>
        </w:r>
        <w:r>
          <w:rPr>
            <w:noProof/>
            <w:webHidden/>
          </w:rPr>
          <w:fldChar w:fldCharType="begin"/>
        </w:r>
        <w:r>
          <w:rPr>
            <w:noProof/>
            <w:webHidden/>
          </w:rPr>
          <w:instrText xml:space="preserve"> PAGEREF _Toc212560373 \h </w:instrText>
        </w:r>
        <w:r>
          <w:rPr>
            <w:noProof/>
            <w:webHidden/>
          </w:rPr>
        </w:r>
        <w:r>
          <w:rPr>
            <w:noProof/>
            <w:webHidden/>
          </w:rPr>
          <w:fldChar w:fldCharType="separate"/>
        </w:r>
        <w:r>
          <w:rPr>
            <w:noProof/>
            <w:webHidden/>
          </w:rPr>
          <w:t>9</w:t>
        </w:r>
        <w:r>
          <w:rPr>
            <w:noProof/>
            <w:webHidden/>
          </w:rPr>
          <w:fldChar w:fldCharType="end"/>
        </w:r>
      </w:hyperlink>
    </w:p>
    <w:p w14:paraId="7E58EB8C" w14:textId="5C23D27B" w:rsidR="00257501" w:rsidRDefault="00257501">
      <w:pPr>
        <w:pStyle w:val="TOC2"/>
        <w:tabs>
          <w:tab w:val="right" w:leader="dot" w:pos="8630"/>
        </w:tabs>
        <w:rPr>
          <w:noProof/>
          <w:kern w:val="2"/>
          <w:sz w:val="24"/>
          <w:szCs w:val="24"/>
          <w14:ligatures w14:val="standardContextual"/>
        </w:rPr>
      </w:pPr>
      <w:hyperlink w:anchor="_Toc212560374" w:history="1">
        <w:r w:rsidRPr="003F3432">
          <w:rPr>
            <w:rStyle w:val="Hyperlink"/>
            <w:noProof/>
          </w:rPr>
          <w:t>CO</w:t>
        </w:r>
        <w:r w:rsidRPr="003F3432">
          <w:rPr>
            <w:rStyle w:val="Hyperlink"/>
            <w:noProof/>
            <w:vertAlign w:val="subscript"/>
          </w:rPr>
          <w:t>2</w:t>
        </w:r>
        <w:r w:rsidRPr="003F3432">
          <w:rPr>
            <w:rStyle w:val="Hyperlink"/>
            <w:noProof/>
          </w:rPr>
          <w:t xml:space="preserve"> Level Control Range for Walk-In Chambers</w:t>
        </w:r>
        <w:r>
          <w:rPr>
            <w:noProof/>
            <w:webHidden/>
          </w:rPr>
          <w:tab/>
        </w:r>
        <w:r>
          <w:rPr>
            <w:noProof/>
            <w:webHidden/>
          </w:rPr>
          <w:fldChar w:fldCharType="begin"/>
        </w:r>
        <w:r>
          <w:rPr>
            <w:noProof/>
            <w:webHidden/>
          </w:rPr>
          <w:instrText xml:space="preserve"> PAGEREF _Toc212560374 \h </w:instrText>
        </w:r>
        <w:r>
          <w:rPr>
            <w:noProof/>
            <w:webHidden/>
          </w:rPr>
        </w:r>
        <w:r>
          <w:rPr>
            <w:noProof/>
            <w:webHidden/>
          </w:rPr>
          <w:fldChar w:fldCharType="separate"/>
        </w:r>
        <w:r>
          <w:rPr>
            <w:noProof/>
            <w:webHidden/>
          </w:rPr>
          <w:t>9</w:t>
        </w:r>
        <w:r>
          <w:rPr>
            <w:noProof/>
            <w:webHidden/>
          </w:rPr>
          <w:fldChar w:fldCharType="end"/>
        </w:r>
      </w:hyperlink>
    </w:p>
    <w:p w14:paraId="345156B1" w14:textId="124C70DF" w:rsidR="00257501" w:rsidRDefault="00257501">
      <w:pPr>
        <w:pStyle w:val="TOC2"/>
        <w:tabs>
          <w:tab w:val="right" w:leader="dot" w:pos="8630"/>
        </w:tabs>
        <w:rPr>
          <w:noProof/>
          <w:kern w:val="2"/>
          <w:sz w:val="24"/>
          <w:szCs w:val="24"/>
          <w14:ligatures w14:val="standardContextual"/>
        </w:rPr>
      </w:pPr>
      <w:hyperlink w:anchor="_Toc212560375" w:history="1">
        <w:r w:rsidRPr="003F3432">
          <w:rPr>
            <w:rStyle w:val="Hyperlink"/>
            <w:noProof/>
          </w:rPr>
          <w:t>Process Value Stability</w:t>
        </w:r>
        <w:r>
          <w:rPr>
            <w:noProof/>
            <w:webHidden/>
          </w:rPr>
          <w:tab/>
        </w:r>
        <w:r>
          <w:rPr>
            <w:noProof/>
            <w:webHidden/>
          </w:rPr>
          <w:fldChar w:fldCharType="begin"/>
        </w:r>
        <w:r>
          <w:rPr>
            <w:noProof/>
            <w:webHidden/>
          </w:rPr>
          <w:instrText xml:space="preserve"> PAGEREF _Toc212560375 \h </w:instrText>
        </w:r>
        <w:r>
          <w:rPr>
            <w:noProof/>
            <w:webHidden/>
          </w:rPr>
        </w:r>
        <w:r>
          <w:rPr>
            <w:noProof/>
            <w:webHidden/>
          </w:rPr>
          <w:fldChar w:fldCharType="separate"/>
        </w:r>
        <w:r>
          <w:rPr>
            <w:noProof/>
            <w:webHidden/>
          </w:rPr>
          <w:t>10</w:t>
        </w:r>
        <w:r>
          <w:rPr>
            <w:noProof/>
            <w:webHidden/>
          </w:rPr>
          <w:fldChar w:fldCharType="end"/>
        </w:r>
      </w:hyperlink>
    </w:p>
    <w:p w14:paraId="2F778F75" w14:textId="326F8768"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76" w:history="1">
        <w:r w:rsidRPr="003F3432">
          <w:rPr>
            <w:rStyle w:val="Hyperlink"/>
            <w:noProof/>
          </w:rPr>
          <w:t>Installation Guidelines</w:t>
        </w:r>
        <w:r>
          <w:rPr>
            <w:noProof/>
            <w:webHidden/>
          </w:rPr>
          <w:tab/>
        </w:r>
        <w:r>
          <w:rPr>
            <w:noProof/>
            <w:webHidden/>
          </w:rPr>
          <w:fldChar w:fldCharType="begin"/>
        </w:r>
        <w:r>
          <w:rPr>
            <w:noProof/>
            <w:webHidden/>
          </w:rPr>
          <w:instrText xml:space="preserve"> PAGEREF _Toc212560376 \h </w:instrText>
        </w:r>
        <w:r>
          <w:rPr>
            <w:noProof/>
            <w:webHidden/>
          </w:rPr>
        </w:r>
        <w:r>
          <w:rPr>
            <w:noProof/>
            <w:webHidden/>
          </w:rPr>
          <w:fldChar w:fldCharType="separate"/>
        </w:r>
        <w:r>
          <w:rPr>
            <w:noProof/>
            <w:webHidden/>
          </w:rPr>
          <w:t>10</w:t>
        </w:r>
        <w:r>
          <w:rPr>
            <w:noProof/>
            <w:webHidden/>
          </w:rPr>
          <w:fldChar w:fldCharType="end"/>
        </w:r>
      </w:hyperlink>
    </w:p>
    <w:p w14:paraId="18C7361A" w14:textId="562EF76F" w:rsidR="00257501" w:rsidRDefault="00257501">
      <w:pPr>
        <w:pStyle w:val="TOC2"/>
        <w:tabs>
          <w:tab w:val="right" w:leader="dot" w:pos="8630"/>
        </w:tabs>
        <w:rPr>
          <w:noProof/>
          <w:kern w:val="2"/>
          <w:sz w:val="24"/>
          <w:szCs w:val="24"/>
          <w14:ligatures w14:val="standardContextual"/>
        </w:rPr>
      </w:pPr>
      <w:hyperlink w:anchor="_Toc212560377" w:history="1">
        <w:r w:rsidRPr="003F3432">
          <w:rPr>
            <w:rStyle w:val="Hyperlink"/>
            <w:noProof/>
          </w:rPr>
          <w:t>Installation of CO</w:t>
        </w:r>
        <w:r w:rsidRPr="003F3432">
          <w:rPr>
            <w:rStyle w:val="Hyperlink"/>
            <w:noProof/>
            <w:vertAlign w:val="subscript"/>
          </w:rPr>
          <w:t>2</w:t>
        </w:r>
        <w:r w:rsidRPr="003F3432">
          <w:rPr>
            <w:rStyle w:val="Hyperlink"/>
            <w:noProof/>
          </w:rPr>
          <w:t xml:space="preserve"> Scrubbing Components</w:t>
        </w:r>
        <w:r>
          <w:rPr>
            <w:noProof/>
            <w:webHidden/>
          </w:rPr>
          <w:tab/>
        </w:r>
        <w:r>
          <w:rPr>
            <w:noProof/>
            <w:webHidden/>
          </w:rPr>
          <w:fldChar w:fldCharType="begin"/>
        </w:r>
        <w:r>
          <w:rPr>
            <w:noProof/>
            <w:webHidden/>
          </w:rPr>
          <w:instrText xml:space="preserve"> PAGEREF _Toc212560377 \h </w:instrText>
        </w:r>
        <w:r>
          <w:rPr>
            <w:noProof/>
            <w:webHidden/>
          </w:rPr>
        </w:r>
        <w:r>
          <w:rPr>
            <w:noProof/>
            <w:webHidden/>
          </w:rPr>
          <w:fldChar w:fldCharType="separate"/>
        </w:r>
        <w:r>
          <w:rPr>
            <w:noProof/>
            <w:webHidden/>
          </w:rPr>
          <w:t>10</w:t>
        </w:r>
        <w:r>
          <w:rPr>
            <w:noProof/>
            <w:webHidden/>
          </w:rPr>
          <w:fldChar w:fldCharType="end"/>
        </w:r>
      </w:hyperlink>
    </w:p>
    <w:p w14:paraId="2D733892" w14:textId="75609872"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78" w:history="1">
        <w:r w:rsidRPr="003F3432">
          <w:rPr>
            <w:rStyle w:val="Hyperlink"/>
            <w:noProof/>
          </w:rPr>
          <w:t>Operation</w:t>
        </w:r>
        <w:r>
          <w:rPr>
            <w:noProof/>
            <w:webHidden/>
          </w:rPr>
          <w:tab/>
        </w:r>
        <w:r>
          <w:rPr>
            <w:noProof/>
            <w:webHidden/>
          </w:rPr>
          <w:fldChar w:fldCharType="begin"/>
        </w:r>
        <w:r>
          <w:rPr>
            <w:noProof/>
            <w:webHidden/>
          </w:rPr>
          <w:instrText xml:space="preserve"> PAGEREF _Toc212560378 \h </w:instrText>
        </w:r>
        <w:r>
          <w:rPr>
            <w:noProof/>
            <w:webHidden/>
          </w:rPr>
        </w:r>
        <w:r>
          <w:rPr>
            <w:noProof/>
            <w:webHidden/>
          </w:rPr>
          <w:fldChar w:fldCharType="separate"/>
        </w:r>
        <w:r>
          <w:rPr>
            <w:noProof/>
            <w:webHidden/>
          </w:rPr>
          <w:t>13</w:t>
        </w:r>
        <w:r>
          <w:rPr>
            <w:noProof/>
            <w:webHidden/>
          </w:rPr>
          <w:fldChar w:fldCharType="end"/>
        </w:r>
      </w:hyperlink>
    </w:p>
    <w:p w14:paraId="384E0A90" w14:textId="49E6DEAF" w:rsidR="00257501" w:rsidRDefault="00257501">
      <w:pPr>
        <w:pStyle w:val="TOC2"/>
        <w:tabs>
          <w:tab w:val="right" w:leader="dot" w:pos="8630"/>
        </w:tabs>
        <w:rPr>
          <w:noProof/>
          <w:kern w:val="2"/>
          <w:sz w:val="24"/>
          <w:szCs w:val="24"/>
          <w14:ligatures w14:val="standardContextual"/>
        </w:rPr>
      </w:pPr>
      <w:hyperlink w:anchor="_Toc212560379" w:history="1">
        <w:r w:rsidRPr="003F3432">
          <w:rPr>
            <w:rStyle w:val="Hyperlink"/>
            <w:noProof/>
          </w:rPr>
          <w:t>General</w:t>
        </w:r>
        <w:r>
          <w:rPr>
            <w:noProof/>
            <w:webHidden/>
          </w:rPr>
          <w:tab/>
        </w:r>
        <w:r>
          <w:rPr>
            <w:noProof/>
            <w:webHidden/>
          </w:rPr>
          <w:fldChar w:fldCharType="begin"/>
        </w:r>
        <w:r>
          <w:rPr>
            <w:noProof/>
            <w:webHidden/>
          </w:rPr>
          <w:instrText xml:space="preserve"> PAGEREF _Toc212560379 \h </w:instrText>
        </w:r>
        <w:r>
          <w:rPr>
            <w:noProof/>
            <w:webHidden/>
          </w:rPr>
        </w:r>
        <w:r>
          <w:rPr>
            <w:noProof/>
            <w:webHidden/>
          </w:rPr>
          <w:fldChar w:fldCharType="separate"/>
        </w:r>
        <w:r>
          <w:rPr>
            <w:noProof/>
            <w:webHidden/>
          </w:rPr>
          <w:t>13</w:t>
        </w:r>
        <w:r>
          <w:rPr>
            <w:noProof/>
            <w:webHidden/>
          </w:rPr>
          <w:fldChar w:fldCharType="end"/>
        </w:r>
      </w:hyperlink>
    </w:p>
    <w:p w14:paraId="24F801C4" w14:textId="60563D27" w:rsidR="00257501" w:rsidRDefault="00257501">
      <w:pPr>
        <w:pStyle w:val="TOC2"/>
        <w:tabs>
          <w:tab w:val="right" w:leader="dot" w:pos="8630"/>
        </w:tabs>
        <w:rPr>
          <w:noProof/>
          <w:kern w:val="2"/>
          <w:sz w:val="24"/>
          <w:szCs w:val="24"/>
          <w14:ligatures w14:val="standardContextual"/>
        </w:rPr>
      </w:pPr>
      <w:hyperlink w:anchor="_Toc212560380" w:history="1">
        <w:r w:rsidRPr="003F3432">
          <w:rPr>
            <w:rStyle w:val="Hyperlink"/>
            <w:noProof/>
          </w:rPr>
          <w:t>Additive CO</w:t>
        </w:r>
        <w:r w:rsidRPr="003F3432">
          <w:rPr>
            <w:rStyle w:val="Hyperlink"/>
            <w:noProof/>
            <w:vertAlign w:val="subscript"/>
          </w:rPr>
          <w:t>2</w:t>
        </w:r>
        <w:r>
          <w:rPr>
            <w:noProof/>
            <w:webHidden/>
          </w:rPr>
          <w:tab/>
        </w:r>
        <w:r>
          <w:rPr>
            <w:noProof/>
            <w:webHidden/>
          </w:rPr>
          <w:fldChar w:fldCharType="begin"/>
        </w:r>
        <w:r>
          <w:rPr>
            <w:noProof/>
            <w:webHidden/>
          </w:rPr>
          <w:instrText xml:space="preserve"> PAGEREF _Toc212560380 \h </w:instrText>
        </w:r>
        <w:r>
          <w:rPr>
            <w:noProof/>
            <w:webHidden/>
          </w:rPr>
        </w:r>
        <w:r>
          <w:rPr>
            <w:noProof/>
            <w:webHidden/>
          </w:rPr>
          <w:fldChar w:fldCharType="separate"/>
        </w:r>
        <w:r>
          <w:rPr>
            <w:noProof/>
            <w:webHidden/>
          </w:rPr>
          <w:t>13</w:t>
        </w:r>
        <w:r>
          <w:rPr>
            <w:noProof/>
            <w:webHidden/>
          </w:rPr>
          <w:fldChar w:fldCharType="end"/>
        </w:r>
      </w:hyperlink>
    </w:p>
    <w:p w14:paraId="596892AB" w14:textId="08FFCD88" w:rsidR="00257501" w:rsidRDefault="00257501">
      <w:pPr>
        <w:pStyle w:val="TOC2"/>
        <w:tabs>
          <w:tab w:val="right" w:leader="dot" w:pos="8630"/>
        </w:tabs>
        <w:rPr>
          <w:noProof/>
          <w:kern w:val="2"/>
          <w:sz w:val="24"/>
          <w:szCs w:val="24"/>
          <w14:ligatures w14:val="standardContextual"/>
        </w:rPr>
      </w:pPr>
      <w:hyperlink w:anchor="_Toc212560381" w:history="1">
        <w:r w:rsidRPr="003F3432">
          <w:rPr>
            <w:rStyle w:val="Hyperlink"/>
            <w:noProof/>
          </w:rPr>
          <w:t>CO</w:t>
        </w:r>
        <w:r w:rsidRPr="003F3432">
          <w:rPr>
            <w:rStyle w:val="Hyperlink"/>
            <w:noProof/>
            <w:vertAlign w:val="subscript"/>
          </w:rPr>
          <w:t>2</w:t>
        </w:r>
        <w:r w:rsidRPr="003F3432">
          <w:rPr>
            <w:rStyle w:val="Hyperlink"/>
            <w:noProof/>
          </w:rPr>
          <w:t xml:space="preserve"> Scrubbing</w:t>
        </w:r>
        <w:r>
          <w:rPr>
            <w:noProof/>
            <w:webHidden/>
          </w:rPr>
          <w:tab/>
        </w:r>
        <w:r>
          <w:rPr>
            <w:noProof/>
            <w:webHidden/>
          </w:rPr>
          <w:fldChar w:fldCharType="begin"/>
        </w:r>
        <w:r>
          <w:rPr>
            <w:noProof/>
            <w:webHidden/>
          </w:rPr>
          <w:instrText xml:space="preserve"> PAGEREF _Toc212560381 \h </w:instrText>
        </w:r>
        <w:r>
          <w:rPr>
            <w:noProof/>
            <w:webHidden/>
          </w:rPr>
        </w:r>
        <w:r>
          <w:rPr>
            <w:noProof/>
            <w:webHidden/>
          </w:rPr>
          <w:fldChar w:fldCharType="separate"/>
        </w:r>
        <w:r>
          <w:rPr>
            <w:noProof/>
            <w:webHidden/>
          </w:rPr>
          <w:t>14</w:t>
        </w:r>
        <w:r>
          <w:rPr>
            <w:noProof/>
            <w:webHidden/>
          </w:rPr>
          <w:fldChar w:fldCharType="end"/>
        </w:r>
      </w:hyperlink>
    </w:p>
    <w:p w14:paraId="1BCF9B7D" w14:textId="3DE8C270" w:rsidR="00257501" w:rsidRDefault="00257501">
      <w:pPr>
        <w:pStyle w:val="TOC2"/>
        <w:tabs>
          <w:tab w:val="right" w:leader="dot" w:pos="8630"/>
        </w:tabs>
        <w:rPr>
          <w:noProof/>
          <w:kern w:val="2"/>
          <w:sz w:val="24"/>
          <w:szCs w:val="24"/>
          <w14:ligatures w14:val="standardContextual"/>
        </w:rPr>
      </w:pPr>
      <w:hyperlink w:anchor="_Toc212560382" w:history="1">
        <w:r w:rsidRPr="003F3432">
          <w:rPr>
            <w:rStyle w:val="Hyperlink"/>
            <w:noProof/>
          </w:rPr>
          <w:t>CO</w:t>
        </w:r>
        <w:r w:rsidRPr="003F3432">
          <w:rPr>
            <w:rStyle w:val="Hyperlink"/>
            <w:noProof/>
            <w:vertAlign w:val="subscript"/>
          </w:rPr>
          <w:t>2</w:t>
        </w:r>
        <w:r w:rsidRPr="003F3432">
          <w:rPr>
            <w:rStyle w:val="Hyperlink"/>
            <w:noProof/>
          </w:rPr>
          <w:t xml:space="preserve"> Concentration Control Envelope</w:t>
        </w:r>
        <w:r>
          <w:rPr>
            <w:noProof/>
            <w:webHidden/>
          </w:rPr>
          <w:tab/>
        </w:r>
        <w:r>
          <w:rPr>
            <w:noProof/>
            <w:webHidden/>
          </w:rPr>
          <w:fldChar w:fldCharType="begin"/>
        </w:r>
        <w:r>
          <w:rPr>
            <w:noProof/>
            <w:webHidden/>
          </w:rPr>
          <w:instrText xml:space="preserve"> PAGEREF _Toc212560382 \h </w:instrText>
        </w:r>
        <w:r>
          <w:rPr>
            <w:noProof/>
            <w:webHidden/>
          </w:rPr>
        </w:r>
        <w:r>
          <w:rPr>
            <w:noProof/>
            <w:webHidden/>
          </w:rPr>
          <w:fldChar w:fldCharType="separate"/>
        </w:r>
        <w:r>
          <w:rPr>
            <w:noProof/>
            <w:webHidden/>
          </w:rPr>
          <w:t>14</w:t>
        </w:r>
        <w:r>
          <w:rPr>
            <w:noProof/>
            <w:webHidden/>
          </w:rPr>
          <w:fldChar w:fldCharType="end"/>
        </w:r>
      </w:hyperlink>
    </w:p>
    <w:p w14:paraId="068CDD6F" w14:textId="0A55EAF4"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83" w:history="1">
        <w:r w:rsidRPr="003F3432">
          <w:rPr>
            <w:rStyle w:val="Hyperlink"/>
            <w:noProof/>
          </w:rPr>
          <w:t>Maintenance</w:t>
        </w:r>
        <w:r>
          <w:rPr>
            <w:noProof/>
            <w:webHidden/>
          </w:rPr>
          <w:tab/>
        </w:r>
        <w:r>
          <w:rPr>
            <w:noProof/>
            <w:webHidden/>
          </w:rPr>
          <w:fldChar w:fldCharType="begin"/>
        </w:r>
        <w:r>
          <w:rPr>
            <w:noProof/>
            <w:webHidden/>
          </w:rPr>
          <w:instrText xml:space="preserve"> PAGEREF _Toc212560383 \h </w:instrText>
        </w:r>
        <w:r>
          <w:rPr>
            <w:noProof/>
            <w:webHidden/>
          </w:rPr>
        </w:r>
        <w:r>
          <w:rPr>
            <w:noProof/>
            <w:webHidden/>
          </w:rPr>
          <w:fldChar w:fldCharType="separate"/>
        </w:r>
        <w:r>
          <w:rPr>
            <w:noProof/>
            <w:webHidden/>
          </w:rPr>
          <w:t>15</w:t>
        </w:r>
        <w:r>
          <w:rPr>
            <w:noProof/>
            <w:webHidden/>
          </w:rPr>
          <w:fldChar w:fldCharType="end"/>
        </w:r>
      </w:hyperlink>
    </w:p>
    <w:p w14:paraId="6517A8B0" w14:textId="6E0C15A5" w:rsidR="00257501" w:rsidRDefault="00257501">
      <w:pPr>
        <w:pStyle w:val="TOC2"/>
        <w:tabs>
          <w:tab w:val="right" w:leader="dot" w:pos="8630"/>
        </w:tabs>
        <w:rPr>
          <w:noProof/>
          <w:kern w:val="2"/>
          <w:sz w:val="24"/>
          <w:szCs w:val="24"/>
          <w14:ligatures w14:val="standardContextual"/>
        </w:rPr>
      </w:pPr>
      <w:hyperlink w:anchor="_Toc212560384" w:history="1">
        <w:r w:rsidRPr="003F3432">
          <w:rPr>
            <w:rStyle w:val="Hyperlink"/>
            <w:noProof/>
          </w:rPr>
          <w:t>CO</w:t>
        </w:r>
        <w:r w:rsidRPr="003F3432">
          <w:rPr>
            <w:rStyle w:val="Hyperlink"/>
            <w:noProof/>
            <w:vertAlign w:val="subscript"/>
          </w:rPr>
          <w:t>2</w:t>
        </w:r>
        <w:r w:rsidRPr="003F3432">
          <w:rPr>
            <w:rStyle w:val="Hyperlink"/>
            <w:noProof/>
          </w:rPr>
          <w:t xml:space="preserve"> Removal System</w:t>
        </w:r>
        <w:r>
          <w:rPr>
            <w:noProof/>
            <w:webHidden/>
          </w:rPr>
          <w:tab/>
        </w:r>
        <w:r>
          <w:rPr>
            <w:noProof/>
            <w:webHidden/>
          </w:rPr>
          <w:fldChar w:fldCharType="begin"/>
        </w:r>
        <w:r>
          <w:rPr>
            <w:noProof/>
            <w:webHidden/>
          </w:rPr>
          <w:instrText xml:space="preserve"> PAGEREF _Toc212560384 \h </w:instrText>
        </w:r>
        <w:r>
          <w:rPr>
            <w:noProof/>
            <w:webHidden/>
          </w:rPr>
        </w:r>
        <w:r>
          <w:rPr>
            <w:noProof/>
            <w:webHidden/>
          </w:rPr>
          <w:fldChar w:fldCharType="separate"/>
        </w:r>
        <w:r>
          <w:rPr>
            <w:noProof/>
            <w:webHidden/>
          </w:rPr>
          <w:t>15</w:t>
        </w:r>
        <w:r>
          <w:rPr>
            <w:noProof/>
            <w:webHidden/>
          </w:rPr>
          <w:fldChar w:fldCharType="end"/>
        </w:r>
      </w:hyperlink>
    </w:p>
    <w:p w14:paraId="57AF5F13" w14:textId="0CF0A855"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85" w:history="1">
        <w:r w:rsidRPr="003F3432">
          <w:rPr>
            <w:rStyle w:val="Hyperlink"/>
            <w:noProof/>
          </w:rPr>
          <w:t>Troubleshooting</w:t>
        </w:r>
        <w:r>
          <w:rPr>
            <w:noProof/>
            <w:webHidden/>
          </w:rPr>
          <w:tab/>
        </w:r>
        <w:r>
          <w:rPr>
            <w:noProof/>
            <w:webHidden/>
          </w:rPr>
          <w:fldChar w:fldCharType="begin"/>
        </w:r>
        <w:r>
          <w:rPr>
            <w:noProof/>
            <w:webHidden/>
          </w:rPr>
          <w:instrText xml:space="preserve"> PAGEREF _Toc212560385 \h </w:instrText>
        </w:r>
        <w:r>
          <w:rPr>
            <w:noProof/>
            <w:webHidden/>
          </w:rPr>
        </w:r>
        <w:r>
          <w:rPr>
            <w:noProof/>
            <w:webHidden/>
          </w:rPr>
          <w:fldChar w:fldCharType="separate"/>
        </w:r>
        <w:r>
          <w:rPr>
            <w:noProof/>
            <w:webHidden/>
          </w:rPr>
          <w:t>16</w:t>
        </w:r>
        <w:r>
          <w:rPr>
            <w:noProof/>
            <w:webHidden/>
          </w:rPr>
          <w:fldChar w:fldCharType="end"/>
        </w:r>
      </w:hyperlink>
    </w:p>
    <w:p w14:paraId="7DDF2E65" w14:textId="6502C31A" w:rsidR="00257501" w:rsidRDefault="00257501">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60386" w:history="1">
        <w:r w:rsidRPr="003F3432">
          <w:rPr>
            <w:rStyle w:val="Hyperlink"/>
            <w:noProof/>
          </w:rPr>
          <w:t>Parts and Service</w:t>
        </w:r>
        <w:r>
          <w:rPr>
            <w:noProof/>
            <w:webHidden/>
          </w:rPr>
          <w:tab/>
        </w:r>
        <w:r>
          <w:rPr>
            <w:noProof/>
            <w:webHidden/>
          </w:rPr>
          <w:fldChar w:fldCharType="begin"/>
        </w:r>
        <w:r>
          <w:rPr>
            <w:noProof/>
            <w:webHidden/>
          </w:rPr>
          <w:instrText xml:space="preserve"> PAGEREF _Toc212560386 \h </w:instrText>
        </w:r>
        <w:r>
          <w:rPr>
            <w:noProof/>
            <w:webHidden/>
          </w:rPr>
        </w:r>
        <w:r>
          <w:rPr>
            <w:noProof/>
            <w:webHidden/>
          </w:rPr>
          <w:fldChar w:fldCharType="separate"/>
        </w:r>
        <w:r>
          <w:rPr>
            <w:noProof/>
            <w:webHidden/>
          </w:rPr>
          <w:t>17</w:t>
        </w:r>
        <w:r>
          <w:rPr>
            <w:noProof/>
            <w:webHidden/>
          </w:rPr>
          <w:fldChar w:fldCharType="end"/>
        </w:r>
      </w:hyperlink>
    </w:p>
    <w:p w14:paraId="11B8DF4F" w14:textId="7603D85E" w:rsidR="006A29C2" w:rsidRDefault="00D479E4" w:rsidP="006A29C2">
      <w:pPr>
        <w:pStyle w:val="Heading1"/>
        <w:rPr>
          <w:b w:val="0"/>
          <w:spacing w:val="-1"/>
          <w:szCs w:val="24"/>
        </w:rPr>
      </w:pPr>
      <w:r>
        <w:rPr>
          <w:spacing w:val="-1"/>
          <w:szCs w:val="24"/>
        </w:rPr>
        <w:fldChar w:fldCharType="end"/>
      </w:r>
      <w:r w:rsidR="006A29C2">
        <w:rPr>
          <w:spacing w:val="-1"/>
          <w:szCs w:val="24"/>
        </w:rPr>
        <w:br w:type="page"/>
      </w:r>
    </w:p>
    <w:p w14:paraId="7CDF7CDA" w14:textId="78BD5027" w:rsidR="0038321C" w:rsidRDefault="0038321C" w:rsidP="00C7304B">
      <w:pPr>
        <w:pStyle w:val="Heading1"/>
      </w:pPr>
      <w:bookmarkStart w:id="3" w:name="_Toc212560367"/>
      <w:r>
        <w:lastRenderedPageBreak/>
        <w:t>Warranty</w:t>
      </w:r>
      <w:r w:rsidR="00CB7C2A">
        <w:t xml:space="preserve"> Information</w:t>
      </w:r>
      <w:bookmarkEnd w:id="3"/>
    </w:p>
    <w:p w14:paraId="6CEF813F" w14:textId="0D349003"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6EC413CB" w:rsidR="00CB7C2A" w:rsidRDefault="00CB7C2A" w:rsidP="00CB7C2A">
      <w:pPr>
        <w:rPr>
          <w:sz w:val="22"/>
          <w:szCs w:val="22"/>
        </w:rPr>
      </w:pPr>
    </w:p>
    <w:p w14:paraId="4A0CE30F" w14:textId="065BEBB2"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0CDEB949" w:rsidR="00154297" w:rsidRPr="004E5907" w:rsidRDefault="00154297" w:rsidP="00CB7C2A">
      <w:pPr>
        <w:rPr>
          <w:szCs w:val="24"/>
        </w:rPr>
      </w:pPr>
    </w:p>
    <w:p w14:paraId="7F2F4135" w14:textId="13B4F963" w:rsidR="00154297" w:rsidRPr="004E5907" w:rsidRDefault="00154297" w:rsidP="00CB7C2A">
      <w:pPr>
        <w:rPr>
          <w:b/>
          <w:bCs/>
          <w:szCs w:val="24"/>
        </w:rPr>
      </w:pPr>
      <w:r w:rsidRPr="004E5907">
        <w:rPr>
          <w:b/>
          <w:bCs/>
          <w:szCs w:val="24"/>
        </w:rPr>
        <w:t>Warranty Terms</w:t>
      </w:r>
    </w:p>
    <w:p w14:paraId="4A99FBA2" w14:textId="1336FCF3" w:rsidR="00154297" w:rsidRPr="004E5907" w:rsidRDefault="00154297" w:rsidP="00CB7C2A">
      <w:pPr>
        <w:rPr>
          <w:b/>
          <w:bCs/>
          <w:szCs w:val="24"/>
        </w:rPr>
      </w:pPr>
    </w:p>
    <w:p w14:paraId="533AD9F4" w14:textId="16B9B1B3"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0ADF74DA" w:rsidR="0029791B" w:rsidRPr="004E5907" w:rsidRDefault="0029791B" w:rsidP="00BC1F54">
      <w:pPr>
        <w:rPr>
          <w:b/>
          <w:bCs/>
          <w:szCs w:val="24"/>
        </w:rPr>
      </w:pPr>
      <w:r w:rsidRPr="004E5907">
        <w:rPr>
          <w:b/>
          <w:bCs/>
          <w:szCs w:val="24"/>
        </w:rPr>
        <w:t>Warranty Coverage</w:t>
      </w:r>
    </w:p>
    <w:p w14:paraId="0469E42A" w14:textId="481DD648"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55506222"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4B52C86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1633E277" w:rsidR="00ED030D" w:rsidRPr="004E5907" w:rsidRDefault="00ED030D" w:rsidP="00ED030D">
      <w:pPr>
        <w:rPr>
          <w:szCs w:val="24"/>
        </w:rPr>
      </w:pPr>
    </w:p>
    <w:p w14:paraId="5C22A131" w14:textId="70342692" w:rsidR="00ED030D" w:rsidRPr="004E5907" w:rsidRDefault="00ED030D" w:rsidP="00ED030D">
      <w:pPr>
        <w:rPr>
          <w:b/>
          <w:bCs/>
          <w:szCs w:val="24"/>
        </w:rPr>
      </w:pPr>
      <w:r w:rsidRPr="004E5907">
        <w:rPr>
          <w:b/>
          <w:bCs/>
          <w:szCs w:val="24"/>
        </w:rPr>
        <w:t>Exclusions</w:t>
      </w:r>
    </w:p>
    <w:p w14:paraId="53B1F048" w14:textId="4F482ED0" w:rsidR="00ED030D" w:rsidRPr="004E5907" w:rsidRDefault="00ED030D" w:rsidP="00ED030D">
      <w:pPr>
        <w:rPr>
          <w:szCs w:val="24"/>
        </w:rPr>
      </w:pPr>
    </w:p>
    <w:p w14:paraId="4F7F4E4E" w14:textId="216410E4"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18179767"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52D6A385"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considered to be consumable, that outlive their normal expected terms of usefulness, </w:t>
      </w:r>
      <w:proofErr w:type="gramStart"/>
      <w:r w:rsidRPr="004E5907">
        <w:rPr>
          <w:rFonts w:ascii="Aptos" w:hAnsi="Aptos"/>
          <w:sz w:val="24"/>
          <w:szCs w:val="24"/>
        </w:rPr>
        <w:t>such as:</w:t>
      </w:r>
      <w:proofErr w:type="gramEnd"/>
      <w:r w:rsidRPr="004E5907">
        <w:rPr>
          <w:rFonts w:ascii="Aptos" w:hAnsi="Aptos"/>
          <w:sz w:val="24"/>
          <w:szCs w:val="24"/>
        </w:rPr>
        <w:t xml:space="preserve">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4288DEDF"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5956EAC8"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7EB49FCD"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1B9ACD44"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60DD0261"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10C867C6"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59BBCB96"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5840B812"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6369396E"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4645B355"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FE8251" w14:textId="17D4E457" w:rsidR="00CB3AF3" w:rsidRDefault="00CB3AF3">
      <w:pPr>
        <w:tabs>
          <w:tab w:val="clear" w:pos="0"/>
        </w:tabs>
        <w:overflowPunct/>
        <w:autoSpaceDE/>
        <w:autoSpaceDN/>
        <w:adjustRightInd/>
        <w:textAlignment w:val="auto"/>
        <w:rPr>
          <w:b/>
          <w:sz w:val="28"/>
        </w:rPr>
      </w:pPr>
      <w:r>
        <w:br w:type="page"/>
      </w:r>
    </w:p>
    <w:p w14:paraId="25602A4F" w14:textId="53A3C82D" w:rsidR="00A64BED" w:rsidRDefault="00A64BED" w:rsidP="00FC67A1">
      <w:pPr>
        <w:pStyle w:val="Heading1"/>
      </w:pPr>
      <w:bookmarkStart w:id="5" w:name="_Toc212560368"/>
      <w:r>
        <w:lastRenderedPageBreak/>
        <w:t>Definitions</w:t>
      </w:r>
      <w:bookmarkEnd w:id="5"/>
    </w:p>
    <w:p w14:paraId="40DD8910" w14:textId="77777777" w:rsidR="00A64BED" w:rsidRDefault="00A64BED" w:rsidP="00A64BED"/>
    <w:p w14:paraId="4ECE6D4F" w14:textId="7C578E1C" w:rsidR="00B874E3" w:rsidRDefault="0053090A" w:rsidP="00A64BED">
      <w:r>
        <w:t>‘</w:t>
      </w:r>
      <w:r w:rsidR="00C24A18">
        <w:t>Carbon Dioxide</w:t>
      </w:r>
      <w:r>
        <w:t>’ and ‘</w:t>
      </w:r>
      <w:r w:rsidR="00616A2F" w:rsidRPr="00616A2F">
        <w:rPr>
          <w:bCs/>
          <w:szCs w:val="24"/>
        </w:rPr>
        <w:t>CO</w:t>
      </w:r>
      <w:r w:rsidR="00616A2F" w:rsidRPr="00616A2F">
        <w:rPr>
          <w:bCs/>
          <w:szCs w:val="24"/>
          <w:vertAlign w:val="subscript"/>
        </w:rPr>
        <w:t>2</w:t>
      </w:r>
      <w:r w:rsidRPr="00616A2F">
        <w:rPr>
          <w:bCs/>
          <w:szCs w:val="24"/>
        </w:rPr>
        <w:t>’</w:t>
      </w:r>
      <w:r>
        <w:t xml:space="preserve"> are used interchangeably in this manual.</w:t>
      </w:r>
      <w:r w:rsidR="00B874E3">
        <w:t xml:space="preserve"> </w:t>
      </w:r>
      <w:r w:rsidR="00B874E3" w:rsidRPr="00616A2F">
        <w:rPr>
          <w:bCs/>
          <w:szCs w:val="24"/>
        </w:rPr>
        <w:t>CO</w:t>
      </w:r>
      <w:r w:rsidR="00B874E3" w:rsidRPr="00616A2F">
        <w:rPr>
          <w:bCs/>
          <w:szCs w:val="24"/>
          <w:vertAlign w:val="subscript"/>
        </w:rPr>
        <w:t>2</w:t>
      </w:r>
      <w:r w:rsidR="00B874E3">
        <w:rPr>
          <w:bCs/>
          <w:szCs w:val="24"/>
        </w:rPr>
        <w:t xml:space="preserve"> </w:t>
      </w:r>
      <w:r w:rsidR="00F17C41">
        <w:rPr>
          <w:bCs/>
          <w:szCs w:val="24"/>
        </w:rPr>
        <w:t xml:space="preserve">concentration is expressed in terms of </w:t>
      </w:r>
      <w:r w:rsidR="00B874E3">
        <w:rPr>
          <w:bCs/>
          <w:szCs w:val="24"/>
        </w:rPr>
        <w:t xml:space="preserve">Parts Per </w:t>
      </w:r>
      <w:r w:rsidR="00525F3B">
        <w:rPr>
          <w:bCs/>
          <w:szCs w:val="24"/>
        </w:rPr>
        <w:t>Million (</w:t>
      </w:r>
      <w:r w:rsidR="00B874E3">
        <w:rPr>
          <w:bCs/>
          <w:szCs w:val="24"/>
        </w:rPr>
        <w:t>PPM) or as a percentage of the air.</w:t>
      </w:r>
    </w:p>
    <w:p w14:paraId="49E3A11A" w14:textId="7C35D365" w:rsidR="00FC67A1" w:rsidRPr="00703A57" w:rsidRDefault="00FC67A1" w:rsidP="00FC67A1">
      <w:pPr>
        <w:pStyle w:val="Heading1"/>
      </w:pPr>
      <w:bookmarkStart w:id="6" w:name="_Toc212560369"/>
      <w:r w:rsidRPr="0038321C">
        <w:t>General</w:t>
      </w:r>
      <w:bookmarkEnd w:id="6"/>
    </w:p>
    <w:p w14:paraId="3CA845CE" w14:textId="6FB49BA2" w:rsidR="00FC67A1" w:rsidRDefault="00FC67A1" w:rsidP="00FC67A1"/>
    <w:p w14:paraId="4E1103C7" w14:textId="77777777" w:rsidR="001E5889" w:rsidRDefault="001E5889" w:rsidP="001E5889">
      <w:r>
        <w:t>Carbon dioxide concentration</w:t>
      </w:r>
      <w:r w:rsidRPr="00A12870">
        <w:t xml:space="preserve"> </w:t>
      </w:r>
      <w:r>
        <w:t xml:space="preserve">is an important variable in many controlled environment applications, and its precise and stable </w:t>
      </w:r>
      <w:r w:rsidRPr="00A12870">
        <w:t xml:space="preserve">control is </w:t>
      </w:r>
      <w:r>
        <w:t>essential in creating physiologically relevant environments for cells and organisms.</w:t>
      </w:r>
    </w:p>
    <w:p w14:paraId="7DCAC97F" w14:textId="77777777" w:rsidR="001E5889" w:rsidRDefault="001E5889" w:rsidP="001E5889"/>
    <w:p w14:paraId="6B9D2C4C" w14:textId="750F99A6" w:rsidR="00AD6B3F" w:rsidRDefault="001E5889" w:rsidP="00A12870">
      <w:r>
        <w:t xml:space="preserve">Tight control of </w:t>
      </w:r>
      <w:r w:rsidRPr="00432267">
        <w:t xml:space="preserve">CO₂ </w:t>
      </w:r>
      <w:r>
        <w:t>allows an environmental chamber</w:t>
      </w:r>
      <w:r w:rsidRPr="00432267">
        <w:t xml:space="preserve"> system</w:t>
      </w:r>
      <w:r>
        <w:t xml:space="preserve"> to</w:t>
      </w:r>
      <w:r w:rsidRPr="00432267">
        <w:t xml:space="preserve"> minimize variability, protect sensitive biological processes, and create standardized conditions necessary for reliable research, clinical trials, and regulatory compliance.</w:t>
      </w:r>
    </w:p>
    <w:p w14:paraId="7E8396FA" w14:textId="2CC8986C" w:rsidR="00A12870" w:rsidRPr="00A12870" w:rsidRDefault="00A12870" w:rsidP="00A12870"/>
    <w:p w14:paraId="2CAE78F9" w14:textId="0673962C" w:rsidR="0074334C" w:rsidRDefault="001E5889" w:rsidP="00FC67A1">
      <w:r>
        <w:t>Percival’s</w:t>
      </w:r>
      <w:r w:rsidR="000329DC">
        <w:t xml:space="preserve"> Q33 </w:t>
      </w:r>
      <w:r>
        <w:t>(</w:t>
      </w:r>
      <w:r w:rsidR="000329DC" w:rsidRPr="00616A2F">
        <w:rPr>
          <w:bCs/>
          <w:szCs w:val="24"/>
        </w:rPr>
        <w:t>CO</w:t>
      </w:r>
      <w:r w:rsidR="000329DC" w:rsidRPr="00616A2F">
        <w:rPr>
          <w:bCs/>
          <w:szCs w:val="24"/>
          <w:vertAlign w:val="subscript"/>
        </w:rPr>
        <w:t>2</w:t>
      </w:r>
      <w:r w:rsidR="000329DC">
        <w:t xml:space="preserve"> removal</w:t>
      </w:r>
      <w:r>
        <w:t>)</w:t>
      </w:r>
      <w:r w:rsidR="000329DC">
        <w:t xml:space="preserve"> option</w:t>
      </w:r>
      <w:r w:rsidR="0057070C">
        <w:t xml:space="preserve"> </w:t>
      </w:r>
      <w:r w:rsidR="000A0626">
        <w:t xml:space="preserve">provides </w:t>
      </w:r>
      <w:r w:rsidR="002D0A10" w:rsidRPr="002D0A10">
        <w:t>the capability to</w:t>
      </w:r>
      <w:r w:rsidR="005520A5">
        <w:t xml:space="preserve"> </w:t>
      </w:r>
      <w:r>
        <w:t xml:space="preserve">actively </w:t>
      </w:r>
      <w:r w:rsidR="0057070C">
        <w:t>lower</w:t>
      </w:r>
      <w:r w:rsidR="002D0A10" w:rsidRPr="002D0A10">
        <w:t xml:space="preserve"> </w:t>
      </w:r>
      <w:r w:rsidR="00B874E3" w:rsidRPr="00616A2F">
        <w:rPr>
          <w:bCs/>
          <w:szCs w:val="24"/>
        </w:rPr>
        <w:t>CO</w:t>
      </w:r>
      <w:r w:rsidR="00B874E3" w:rsidRPr="00616A2F">
        <w:rPr>
          <w:bCs/>
          <w:szCs w:val="24"/>
          <w:vertAlign w:val="subscript"/>
        </w:rPr>
        <w:t>2</w:t>
      </w:r>
      <w:r w:rsidR="00B874E3">
        <w:t xml:space="preserve"> levels i</w:t>
      </w:r>
      <w:r w:rsidR="002D0A10" w:rsidRPr="002D0A10">
        <w:t>nside Percival Scientific environmental chambers</w:t>
      </w:r>
      <w:r w:rsidR="00C04A0B">
        <w:t>.</w:t>
      </w:r>
      <w:r w:rsidR="00D879AB">
        <w:t xml:space="preserve">  The system </w:t>
      </w:r>
      <w:r w:rsidR="00C7304B">
        <w:t xml:space="preserve">reduces </w:t>
      </w:r>
      <w:r w:rsidR="00F72694" w:rsidRPr="00616A2F">
        <w:rPr>
          <w:bCs/>
          <w:szCs w:val="24"/>
        </w:rPr>
        <w:t>CO</w:t>
      </w:r>
      <w:r w:rsidR="00F72694" w:rsidRPr="00616A2F">
        <w:rPr>
          <w:bCs/>
          <w:szCs w:val="24"/>
          <w:vertAlign w:val="subscript"/>
        </w:rPr>
        <w:t>2</w:t>
      </w:r>
      <w:r w:rsidR="00C7304B">
        <w:t xml:space="preserve"> </w:t>
      </w:r>
      <w:r w:rsidR="00F72694">
        <w:t xml:space="preserve">levels </w:t>
      </w:r>
      <w:r w:rsidR="00C7304B">
        <w:t>via a dedicated</w:t>
      </w:r>
      <w:r w:rsidR="00F72694">
        <w:t xml:space="preserve"> </w:t>
      </w:r>
      <w:r w:rsidR="00F72694" w:rsidRPr="00616A2F">
        <w:rPr>
          <w:bCs/>
          <w:szCs w:val="24"/>
        </w:rPr>
        <w:t>CO</w:t>
      </w:r>
      <w:r w:rsidR="00F72694" w:rsidRPr="00616A2F">
        <w:rPr>
          <w:bCs/>
          <w:szCs w:val="24"/>
          <w:vertAlign w:val="subscript"/>
        </w:rPr>
        <w:t>2</w:t>
      </w:r>
      <w:r w:rsidR="00F72694">
        <w:t xml:space="preserve"> scrubb</w:t>
      </w:r>
      <w:r>
        <w:t xml:space="preserve">er and is sold as a complement to </w:t>
      </w:r>
      <w:r w:rsidR="000329DC">
        <w:t>Q30, Q31, or Q32</w:t>
      </w:r>
      <w:r w:rsidR="000329DC" w:rsidRPr="004D25DB">
        <w:t xml:space="preserve"> </w:t>
      </w:r>
      <w:r>
        <w:t>(</w:t>
      </w:r>
      <w:r w:rsidR="000329DC">
        <w:t xml:space="preserve">additive </w:t>
      </w:r>
      <w:r w:rsidR="000329DC" w:rsidRPr="001E5889">
        <w:rPr>
          <w:bCs/>
          <w:szCs w:val="24"/>
        </w:rPr>
        <w:t>CO2</w:t>
      </w:r>
      <w:r>
        <w:rPr>
          <w:bCs/>
          <w:szCs w:val="24"/>
        </w:rPr>
        <w:t>) o</w:t>
      </w:r>
      <w:r w:rsidR="000329DC" w:rsidRPr="001E5889">
        <w:t>ption</w:t>
      </w:r>
      <w:r>
        <w:t>s.</w:t>
      </w:r>
    </w:p>
    <w:p w14:paraId="558CE40C" w14:textId="77777777" w:rsidR="0074334C" w:rsidRDefault="0074334C" w:rsidP="00FC67A1"/>
    <w:p w14:paraId="55B2836F" w14:textId="7B36BF4C" w:rsidR="000A0626" w:rsidRDefault="00FC67A1" w:rsidP="00FC67A1">
      <w:r w:rsidRPr="006C3C40">
        <w:t xml:space="preserve">This manual is intended to provide instructions on the installation, operation, maintenance and troubleshooting of the </w:t>
      </w:r>
      <w:r w:rsidR="00F72694">
        <w:t xml:space="preserve">Q33 </w:t>
      </w:r>
      <w:r w:rsidR="00F72694" w:rsidRPr="00616A2F">
        <w:rPr>
          <w:bCs/>
          <w:szCs w:val="24"/>
        </w:rPr>
        <w:t>CO</w:t>
      </w:r>
      <w:r w:rsidR="00F72694" w:rsidRPr="00616A2F">
        <w:rPr>
          <w:bCs/>
          <w:szCs w:val="24"/>
          <w:vertAlign w:val="subscript"/>
        </w:rPr>
        <w:t>2</w:t>
      </w:r>
      <w:r w:rsidR="00F72694">
        <w:t xml:space="preserve"> removal option </w:t>
      </w:r>
      <w:r w:rsidRPr="006C3C40">
        <w:t>for Percival Scientific’s control environmental chambers.</w:t>
      </w:r>
    </w:p>
    <w:p w14:paraId="1EB32630" w14:textId="77777777" w:rsidR="001E5889" w:rsidRDefault="001E5889" w:rsidP="00FC67A1"/>
    <w:p w14:paraId="1FFDC9E5" w14:textId="407BE633" w:rsidR="001E5889" w:rsidRPr="001E5889" w:rsidRDefault="001E5889" w:rsidP="00FC67A1">
      <w:r>
        <w:t>Additive CO</w:t>
      </w:r>
      <w:r w:rsidRPr="001E5889">
        <w:rPr>
          <w:vertAlign w:val="subscript"/>
        </w:rPr>
        <w:t>2</w:t>
      </w:r>
      <w:r>
        <w:t xml:space="preserve"> options are discussed in a separate, dedicated user manual.</w:t>
      </w:r>
    </w:p>
    <w:p w14:paraId="457B2654" w14:textId="77777777" w:rsidR="00116098" w:rsidRDefault="00116098">
      <w:pPr>
        <w:tabs>
          <w:tab w:val="clear" w:pos="0"/>
        </w:tabs>
        <w:overflowPunct/>
        <w:autoSpaceDE/>
        <w:autoSpaceDN/>
        <w:adjustRightInd/>
        <w:textAlignment w:val="auto"/>
        <w:rPr>
          <w:b/>
          <w:sz w:val="28"/>
        </w:rPr>
      </w:pPr>
      <w:r>
        <w:br w:type="page"/>
      </w:r>
    </w:p>
    <w:p w14:paraId="0A61D987" w14:textId="038CA3F8" w:rsidR="000B164F" w:rsidRDefault="002D0A10" w:rsidP="00B50259">
      <w:pPr>
        <w:pStyle w:val="Heading1"/>
      </w:pPr>
      <w:bookmarkStart w:id="7" w:name="_Toc212560370"/>
      <w:r>
        <w:lastRenderedPageBreak/>
        <w:t>Performance Criteria</w:t>
      </w:r>
      <w:bookmarkEnd w:id="7"/>
    </w:p>
    <w:p w14:paraId="2DB1F247" w14:textId="796653CB" w:rsidR="000A0626" w:rsidRDefault="000A0626" w:rsidP="00FC67A1"/>
    <w:p w14:paraId="0029D327" w14:textId="38DFF906" w:rsidR="000A0626" w:rsidRDefault="001231FA" w:rsidP="00FC67A1">
      <w:r>
        <w:t xml:space="preserve">Performance of the </w:t>
      </w:r>
      <w:r w:rsidR="001373F4">
        <w:t xml:space="preserve">Q33 </w:t>
      </w:r>
      <w:r w:rsidR="001373F4" w:rsidRPr="00616A2F">
        <w:rPr>
          <w:bCs/>
          <w:szCs w:val="24"/>
        </w:rPr>
        <w:t>CO</w:t>
      </w:r>
      <w:r w:rsidR="001373F4" w:rsidRPr="00616A2F">
        <w:rPr>
          <w:bCs/>
          <w:szCs w:val="24"/>
          <w:vertAlign w:val="subscript"/>
        </w:rPr>
        <w:t>2</w:t>
      </w:r>
      <w:r w:rsidR="001373F4">
        <w:t xml:space="preserve"> removal</w:t>
      </w:r>
      <w:r w:rsidR="005520A5">
        <w:t xml:space="preserve"> control</w:t>
      </w:r>
      <w:r>
        <w:t xml:space="preserve"> system shall be based upon the following criteria:</w:t>
      </w:r>
    </w:p>
    <w:p w14:paraId="1426ADAC" w14:textId="77777777" w:rsidR="001231FA" w:rsidRDefault="001231FA" w:rsidP="00FC67A1"/>
    <w:p w14:paraId="50172E02" w14:textId="310336B1" w:rsidR="002779B6" w:rsidRPr="00CB3AF3" w:rsidRDefault="001E5889" w:rsidP="002E6C56">
      <w:pPr>
        <w:pStyle w:val="ListParagraph"/>
        <w:numPr>
          <w:ilvl w:val="0"/>
          <w:numId w:val="5"/>
        </w:numPr>
        <w:rPr>
          <w:rFonts w:ascii="Aptos" w:hAnsi="Aptos"/>
          <w:sz w:val="24"/>
          <w:szCs w:val="24"/>
        </w:rPr>
      </w:pPr>
      <w:r>
        <w:rPr>
          <w:rFonts w:ascii="Aptos" w:hAnsi="Aptos"/>
          <w:sz w:val="24"/>
          <w:szCs w:val="24"/>
        </w:rPr>
        <w:t>Amount, type and condition of CO</w:t>
      </w:r>
      <w:r w:rsidRPr="001E5889">
        <w:rPr>
          <w:rFonts w:ascii="Aptos" w:hAnsi="Aptos"/>
          <w:sz w:val="24"/>
          <w:szCs w:val="24"/>
          <w:vertAlign w:val="subscript"/>
        </w:rPr>
        <w:t>2</w:t>
      </w:r>
      <w:r>
        <w:rPr>
          <w:rFonts w:ascii="Aptos" w:hAnsi="Aptos"/>
          <w:sz w:val="24"/>
          <w:szCs w:val="24"/>
        </w:rPr>
        <w:t xml:space="preserve"> scrubbing media</w:t>
      </w:r>
    </w:p>
    <w:p w14:paraId="30BA0A44" w14:textId="1B630416" w:rsidR="00E52C3B" w:rsidRPr="00CB3AF3" w:rsidRDefault="00E52C3B" w:rsidP="002E6C56">
      <w:pPr>
        <w:pStyle w:val="ListParagraph"/>
        <w:numPr>
          <w:ilvl w:val="0"/>
          <w:numId w:val="5"/>
        </w:numPr>
        <w:rPr>
          <w:rFonts w:ascii="Aptos" w:hAnsi="Aptos"/>
          <w:sz w:val="24"/>
          <w:szCs w:val="24"/>
        </w:rPr>
      </w:pPr>
      <w:r w:rsidRPr="00CB3AF3">
        <w:rPr>
          <w:rFonts w:ascii="Aptos" w:hAnsi="Aptos"/>
          <w:sz w:val="24"/>
          <w:szCs w:val="24"/>
        </w:rPr>
        <w:t xml:space="preserve">Ambient </w:t>
      </w:r>
      <w:r w:rsidRPr="00CB3AF3">
        <w:rPr>
          <w:rFonts w:ascii="Aptos" w:hAnsi="Aptos"/>
          <w:bCs/>
          <w:sz w:val="24"/>
          <w:szCs w:val="24"/>
        </w:rPr>
        <w:t>CO</w:t>
      </w:r>
      <w:r w:rsidRPr="00CB3AF3">
        <w:rPr>
          <w:rFonts w:ascii="Aptos" w:hAnsi="Aptos"/>
          <w:bCs/>
          <w:sz w:val="24"/>
          <w:szCs w:val="24"/>
          <w:vertAlign w:val="subscript"/>
        </w:rPr>
        <w:t>2</w:t>
      </w:r>
      <w:r w:rsidRPr="00CB3AF3">
        <w:rPr>
          <w:rFonts w:ascii="Aptos" w:hAnsi="Aptos"/>
          <w:bCs/>
          <w:sz w:val="24"/>
          <w:szCs w:val="24"/>
        </w:rPr>
        <w:t xml:space="preserve"> levels around the chamber</w:t>
      </w:r>
    </w:p>
    <w:p w14:paraId="10869576" w14:textId="0C4AAABD" w:rsidR="00597785" w:rsidRPr="00D879AB" w:rsidRDefault="00597785" w:rsidP="00597785">
      <w:pPr>
        <w:pStyle w:val="ListParagraph"/>
        <w:numPr>
          <w:ilvl w:val="0"/>
          <w:numId w:val="5"/>
        </w:numPr>
        <w:rPr>
          <w:rFonts w:ascii="Aptos" w:hAnsi="Aptos"/>
          <w:sz w:val="24"/>
          <w:szCs w:val="24"/>
        </w:rPr>
      </w:pPr>
      <w:r w:rsidRPr="00CB3AF3">
        <w:rPr>
          <w:rFonts w:ascii="Aptos" w:hAnsi="Aptos"/>
          <w:sz w:val="24"/>
          <w:szCs w:val="24"/>
        </w:rPr>
        <w:t xml:space="preserve">A single point of control in the location of the </w:t>
      </w:r>
      <w:r w:rsidRPr="00CB3AF3">
        <w:rPr>
          <w:rFonts w:ascii="Aptos" w:hAnsi="Aptos"/>
          <w:bCs/>
          <w:sz w:val="24"/>
          <w:szCs w:val="24"/>
        </w:rPr>
        <w:t>CO</w:t>
      </w:r>
      <w:r w:rsidRPr="00CB3AF3">
        <w:rPr>
          <w:rFonts w:ascii="Aptos" w:hAnsi="Aptos"/>
          <w:bCs/>
          <w:sz w:val="24"/>
          <w:szCs w:val="24"/>
          <w:vertAlign w:val="subscript"/>
        </w:rPr>
        <w:t>2</w:t>
      </w:r>
      <w:r w:rsidRPr="00CB3AF3">
        <w:rPr>
          <w:rFonts w:ascii="Aptos" w:hAnsi="Aptos"/>
          <w:sz w:val="24"/>
          <w:szCs w:val="24"/>
        </w:rPr>
        <w:t xml:space="preserve"> sensor (typically located near the evaporator intake, or at shelf level </w:t>
      </w:r>
      <w:r w:rsidR="00F17C41">
        <w:rPr>
          <w:rFonts w:ascii="Aptos" w:hAnsi="Aptos"/>
          <w:sz w:val="24"/>
          <w:szCs w:val="24"/>
        </w:rPr>
        <w:t>adjacent to</w:t>
      </w:r>
      <w:r w:rsidRPr="00CB3AF3">
        <w:rPr>
          <w:rFonts w:ascii="Aptos" w:hAnsi="Aptos"/>
          <w:sz w:val="24"/>
          <w:szCs w:val="24"/>
        </w:rPr>
        <w:t xml:space="preserve"> an</w:t>
      </w:r>
      <w:r w:rsidRPr="00D879AB">
        <w:rPr>
          <w:rFonts w:ascii="Aptos" w:hAnsi="Aptos"/>
          <w:sz w:val="24"/>
          <w:szCs w:val="24"/>
        </w:rPr>
        <w:t xml:space="preserve"> aspirated sensor box)</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54A16F53" w14:textId="05CFCE5C"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An understanding that door openings, changes to the chamber’s control system or physical settings can temporarily </w:t>
      </w:r>
      <w:r w:rsidRPr="00CB3AF3">
        <w:rPr>
          <w:rFonts w:ascii="Aptos" w:hAnsi="Aptos"/>
          <w:sz w:val="24"/>
          <w:szCs w:val="24"/>
        </w:rPr>
        <w:t xml:space="preserve">destabilize </w:t>
      </w:r>
      <w:r w:rsidR="00597785" w:rsidRPr="00CB3AF3">
        <w:rPr>
          <w:rFonts w:ascii="Aptos" w:hAnsi="Aptos"/>
          <w:bCs/>
          <w:sz w:val="24"/>
          <w:szCs w:val="24"/>
        </w:rPr>
        <w:t>CO</w:t>
      </w:r>
      <w:r w:rsidR="00597785" w:rsidRPr="00CB3AF3">
        <w:rPr>
          <w:rFonts w:ascii="Aptos" w:hAnsi="Aptos"/>
          <w:bCs/>
          <w:sz w:val="24"/>
          <w:szCs w:val="24"/>
          <w:vertAlign w:val="subscript"/>
        </w:rPr>
        <w:t>2</w:t>
      </w:r>
      <w:r w:rsidRPr="00CB3AF3">
        <w:rPr>
          <w:rFonts w:ascii="Aptos" w:hAnsi="Aptos"/>
          <w:sz w:val="24"/>
          <w:szCs w:val="24"/>
        </w:rPr>
        <w:t xml:space="preserve"> level, causing process values to deviate from the</w:t>
      </w:r>
      <w:r w:rsidR="004D25DB" w:rsidRPr="00CB3AF3">
        <w:rPr>
          <w:rFonts w:ascii="Aptos" w:hAnsi="Aptos"/>
          <w:sz w:val="24"/>
          <w:szCs w:val="24"/>
        </w:rPr>
        <w:t>ir</w:t>
      </w:r>
      <w:r w:rsidRPr="00CB3AF3">
        <w:rPr>
          <w:rFonts w:ascii="Aptos" w:hAnsi="Aptos"/>
          <w:sz w:val="24"/>
          <w:szCs w:val="24"/>
        </w:rPr>
        <w:t xml:space="preserve"> specified tolerance range</w:t>
      </w:r>
      <w:r w:rsidRPr="00D879AB">
        <w:rPr>
          <w:rFonts w:ascii="Aptos" w:hAnsi="Aptos"/>
          <w:sz w:val="24"/>
          <w:szCs w:val="24"/>
        </w:rPr>
        <w:t xml:space="preserve"> for control</w:t>
      </w:r>
    </w:p>
    <w:p w14:paraId="66A347FA" w14:textId="2F22B88B" w:rsidR="00D879AB" w:rsidRDefault="000B6CEB" w:rsidP="00B50259">
      <w:pPr>
        <w:pStyle w:val="Heading1"/>
      </w:pPr>
      <w:bookmarkStart w:id="8" w:name="_Toc212560371"/>
      <w:r>
        <w:t>Performance Specifications</w:t>
      </w:r>
      <w:bookmarkEnd w:id="8"/>
    </w:p>
    <w:p w14:paraId="562CCACA" w14:textId="13BB618F" w:rsidR="000B6CEB" w:rsidRDefault="000B6CEB" w:rsidP="000B6CEB"/>
    <w:p w14:paraId="0E625A40" w14:textId="7F66F521" w:rsidR="001E5889" w:rsidRDefault="001E5889" w:rsidP="00B50259">
      <w:pPr>
        <w:pStyle w:val="Heading2"/>
      </w:pPr>
      <w:bookmarkStart w:id="9" w:name="_Toc212560372"/>
      <w:r>
        <w:t>CO</w:t>
      </w:r>
      <w:r w:rsidRPr="001E5889">
        <w:rPr>
          <w:vertAlign w:val="subscript"/>
        </w:rPr>
        <w:t>2</w:t>
      </w:r>
      <w:r>
        <w:t xml:space="preserve"> Sensor </w:t>
      </w:r>
      <w:r w:rsidR="00B11A40">
        <w:t>Range and Control Range</w:t>
      </w:r>
      <w:bookmarkEnd w:id="9"/>
    </w:p>
    <w:p w14:paraId="6D532621" w14:textId="77777777" w:rsidR="001E5889" w:rsidRPr="001879AE" w:rsidRDefault="001E5889" w:rsidP="001E5889">
      <w:pPr>
        <w:rPr>
          <w:szCs w:val="24"/>
        </w:rPr>
      </w:pPr>
    </w:p>
    <w:p w14:paraId="29EABE9E" w14:textId="473FADA6" w:rsidR="001E5889" w:rsidRDefault="001E5889" w:rsidP="001E5889">
      <w:pPr>
        <w:pStyle w:val="ListParagraph"/>
        <w:rPr>
          <w:rFonts w:ascii="Aptos" w:hAnsi="Aptos"/>
          <w:sz w:val="24"/>
          <w:szCs w:val="24"/>
        </w:rPr>
      </w:pPr>
      <w:r>
        <w:rPr>
          <w:noProof/>
        </w:rPr>
        <w:drawing>
          <wp:anchor distT="0" distB="0" distL="114300" distR="114300" simplePos="0" relativeHeight="251754496" behindDoc="0" locked="0" layoutInCell="1" allowOverlap="1" wp14:anchorId="2D9F8C57" wp14:editId="48ADA1DE">
            <wp:simplePos x="0" y="0"/>
            <wp:positionH relativeFrom="column">
              <wp:posOffset>0</wp:posOffset>
            </wp:positionH>
            <wp:positionV relativeFrom="paragraph">
              <wp:posOffset>129236</wp:posOffset>
            </wp:positionV>
            <wp:extent cx="314325" cy="314325"/>
            <wp:effectExtent l="0" t="0" r="9525" b="9525"/>
            <wp:wrapSquare wrapText="bothSides"/>
            <wp:docPr id="431048931"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Pr="00F53B23">
        <w:rPr>
          <w:rFonts w:ascii="Aptos" w:hAnsi="Aptos"/>
          <w:sz w:val="24"/>
          <w:szCs w:val="24"/>
        </w:rPr>
        <w:t>Please refer to the</w:t>
      </w:r>
      <w:r>
        <w:rPr>
          <w:rFonts w:ascii="Aptos" w:hAnsi="Aptos"/>
          <w:sz w:val="24"/>
          <w:szCs w:val="24"/>
        </w:rPr>
        <w:t xml:space="preserve"> </w:t>
      </w:r>
      <w:r w:rsidR="000A5322">
        <w:rPr>
          <w:rFonts w:ascii="Aptos" w:hAnsi="Aptos"/>
          <w:sz w:val="24"/>
          <w:szCs w:val="24"/>
        </w:rPr>
        <w:t xml:space="preserve">chamber equipment list and </w:t>
      </w:r>
      <w:r>
        <w:rPr>
          <w:rFonts w:ascii="Aptos" w:hAnsi="Aptos"/>
          <w:sz w:val="24"/>
          <w:szCs w:val="24"/>
        </w:rPr>
        <w:t>additive CO</w:t>
      </w:r>
      <w:r w:rsidRPr="001E5889">
        <w:rPr>
          <w:rFonts w:ascii="Aptos" w:hAnsi="Aptos"/>
          <w:sz w:val="24"/>
          <w:szCs w:val="24"/>
          <w:vertAlign w:val="subscript"/>
        </w:rPr>
        <w:t>2</w:t>
      </w:r>
      <w:r w:rsidRPr="00F53B23">
        <w:rPr>
          <w:rFonts w:ascii="Aptos" w:hAnsi="Aptos"/>
          <w:sz w:val="24"/>
          <w:szCs w:val="24"/>
        </w:rPr>
        <w:t xml:space="preserve"> system user manual for </w:t>
      </w:r>
      <w:r w:rsidR="000A5322">
        <w:rPr>
          <w:rFonts w:ascii="Aptos" w:hAnsi="Aptos"/>
          <w:sz w:val="24"/>
          <w:szCs w:val="24"/>
        </w:rPr>
        <w:t>details for your chamber’s CO</w:t>
      </w:r>
      <w:r w:rsidR="000A5322" w:rsidRPr="000A5322">
        <w:rPr>
          <w:rFonts w:ascii="Aptos" w:hAnsi="Aptos"/>
          <w:sz w:val="24"/>
          <w:szCs w:val="24"/>
          <w:vertAlign w:val="subscript"/>
        </w:rPr>
        <w:t>2</w:t>
      </w:r>
      <w:r w:rsidR="000A5322">
        <w:rPr>
          <w:rFonts w:ascii="Aptos" w:hAnsi="Aptos"/>
          <w:sz w:val="24"/>
          <w:szCs w:val="24"/>
        </w:rPr>
        <w:t xml:space="preserve"> sensor </w:t>
      </w:r>
      <w:r w:rsidR="00B11A40">
        <w:rPr>
          <w:rFonts w:ascii="Aptos" w:hAnsi="Aptos"/>
          <w:sz w:val="24"/>
          <w:szCs w:val="24"/>
        </w:rPr>
        <w:t>range and control specifications</w:t>
      </w:r>
    </w:p>
    <w:p w14:paraId="2602DAD2" w14:textId="77777777" w:rsidR="001E5889" w:rsidRDefault="001E5889" w:rsidP="001E5889"/>
    <w:p w14:paraId="5FBE9920" w14:textId="3CD9E63C" w:rsidR="000B6CEB" w:rsidRDefault="00532D4E" w:rsidP="00B50259">
      <w:pPr>
        <w:pStyle w:val="Heading2"/>
      </w:pPr>
      <w:bookmarkStart w:id="10" w:name="_Toc212560373"/>
      <w:r>
        <w:t>CO</w:t>
      </w:r>
      <w:r>
        <w:rPr>
          <w:vertAlign w:val="subscript"/>
        </w:rPr>
        <w:t>2</w:t>
      </w:r>
      <w:r w:rsidR="000B6CEB">
        <w:t xml:space="preserve"> </w:t>
      </w:r>
      <w:r>
        <w:t xml:space="preserve">Level </w:t>
      </w:r>
      <w:r w:rsidR="005E0851">
        <w:t>C</w:t>
      </w:r>
      <w:r w:rsidR="000B6CEB">
        <w:t xml:space="preserve">ontrol </w:t>
      </w:r>
      <w:r w:rsidR="005E0851">
        <w:t>R</w:t>
      </w:r>
      <w:r w:rsidR="000B6CEB">
        <w:t>ange</w:t>
      </w:r>
      <w:r w:rsidR="004A4930">
        <w:t xml:space="preserve"> for Reach-In Chambers</w:t>
      </w:r>
      <w:bookmarkEnd w:id="10"/>
    </w:p>
    <w:p w14:paraId="39A95333" w14:textId="627A983B" w:rsidR="000B6CEB" w:rsidRDefault="000B6CEB" w:rsidP="000B6CEB">
      <w:pPr>
        <w:ind w:left="720"/>
      </w:pPr>
    </w:p>
    <w:tbl>
      <w:tblPr>
        <w:tblStyle w:val="TableGrid"/>
        <w:tblW w:w="8550" w:type="dxa"/>
        <w:tblInd w:w="85" w:type="dxa"/>
        <w:tblLook w:val="04A0" w:firstRow="1" w:lastRow="0" w:firstColumn="1" w:lastColumn="0" w:noHBand="0" w:noVBand="1"/>
      </w:tblPr>
      <w:tblGrid>
        <w:gridCol w:w="1620"/>
        <w:gridCol w:w="6930"/>
      </w:tblGrid>
      <w:tr w:rsidR="00B11A40" w14:paraId="146E178A" w14:textId="77777777" w:rsidTr="00D8192E">
        <w:tc>
          <w:tcPr>
            <w:tcW w:w="1620" w:type="dxa"/>
            <w:vAlign w:val="center"/>
          </w:tcPr>
          <w:p w14:paraId="2AE4E70A" w14:textId="77777777" w:rsidR="00B11A40" w:rsidRDefault="00B11A40" w:rsidP="00D8192E">
            <w:pPr>
              <w:jc w:val="center"/>
            </w:pPr>
            <w:r>
              <w:t>Option Code</w:t>
            </w:r>
          </w:p>
        </w:tc>
        <w:tc>
          <w:tcPr>
            <w:tcW w:w="6930" w:type="dxa"/>
            <w:vAlign w:val="center"/>
          </w:tcPr>
          <w:p w14:paraId="2A803B42" w14:textId="77777777" w:rsidR="00B11A40" w:rsidRDefault="00B11A40" w:rsidP="00D8192E">
            <w:pPr>
              <w:jc w:val="center"/>
            </w:pPr>
            <w:r>
              <w:t>Control Range</w:t>
            </w:r>
          </w:p>
        </w:tc>
      </w:tr>
      <w:tr w:rsidR="00B11A40" w14:paraId="62F16A18" w14:textId="77777777" w:rsidTr="00D8192E">
        <w:tc>
          <w:tcPr>
            <w:tcW w:w="1620" w:type="dxa"/>
            <w:vAlign w:val="center"/>
          </w:tcPr>
          <w:p w14:paraId="5E89C453" w14:textId="25E3F929" w:rsidR="00B11A40" w:rsidRDefault="00B11A40" w:rsidP="00D8192E">
            <w:pPr>
              <w:jc w:val="center"/>
            </w:pPr>
            <w:r>
              <w:t>Q3</w:t>
            </w:r>
            <w:r>
              <w:t>0/Q33</w:t>
            </w:r>
          </w:p>
        </w:tc>
        <w:tc>
          <w:tcPr>
            <w:tcW w:w="6930" w:type="dxa"/>
            <w:vAlign w:val="center"/>
          </w:tcPr>
          <w:p w14:paraId="663D9105" w14:textId="3FE51AAE" w:rsidR="00B11A40" w:rsidRDefault="00B11A40" w:rsidP="00D8192E">
            <w:pPr>
              <w:jc w:val="center"/>
            </w:pPr>
            <w:r>
              <w:t>150 ppm</w:t>
            </w:r>
            <w:r>
              <w:t xml:space="preserve"> to 1,800 ppm</w:t>
            </w:r>
          </w:p>
        </w:tc>
      </w:tr>
      <w:tr w:rsidR="00B11A40" w14:paraId="788F0CC9" w14:textId="77777777" w:rsidTr="00D8192E">
        <w:tc>
          <w:tcPr>
            <w:tcW w:w="1620" w:type="dxa"/>
            <w:vAlign w:val="center"/>
          </w:tcPr>
          <w:p w14:paraId="62800F88" w14:textId="61B64925" w:rsidR="00B11A40" w:rsidRDefault="00B11A40" w:rsidP="00D8192E">
            <w:pPr>
              <w:jc w:val="center"/>
            </w:pPr>
            <w:r>
              <w:t>Q31</w:t>
            </w:r>
            <w:r>
              <w:t>/Q33</w:t>
            </w:r>
          </w:p>
        </w:tc>
        <w:tc>
          <w:tcPr>
            <w:tcW w:w="6930" w:type="dxa"/>
            <w:vAlign w:val="center"/>
          </w:tcPr>
          <w:p w14:paraId="65E0B510" w14:textId="17BC904E" w:rsidR="00B11A40" w:rsidRDefault="00B11A40" w:rsidP="00D8192E">
            <w:pPr>
              <w:jc w:val="center"/>
            </w:pPr>
            <w:r>
              <w:t>150 ppm</w:t>
            </w:r>
            <w:r>
              <w:t xml:space="preserve"> to 4,800 ppm</w:t>
            </w:r>
          </w:p>
        </w:tc>
      </w:tr>
      <w:tr w:rsidR="00B11A40" w14:paraId="5D6A77B5" w14:textId="77777777" w:rsidTr="00D8192E">
        <w:tc>
          <w:tcPr>
            <w:tcW w:w="1620" w:type="dxa"/>
            <w:vAlign w:val="center"/>
          </w:tcPr>
          <w:p w14:paraId="22EA8364" w14:textId="5687B60C" w:rsidR="00B11A40" w:rsidRDefault="00B11A40" w:rsidP="00D8192E">
            <w:pPr>
              <w:jc w:val="center"/>
            </w:pPr>
            <w:r>
              <w:t>Q32</w:t>
            </w:r>
            <w:r>
              <w:t>/Q33</w:t>
            </w:r>
          </w:p>
        </w:tc>
        <w:tc>
          <w:tcPr>
            <w:tcW w:w="6930" w:type="dxa"/>
            <w:vAlign w:val="center"/>
          </w:tcPr>
          <w:p w14:paraId="19BF5D49" w14:textId="7EAA4E7F" w:rsidR="00B11A40" w:rsidRDefault="00B11A40" w:rsidP="00D8192E">
            <w:pPr>
              <w:jc w:val="center"/>
            </w:pPr>
            <w:r>
              <w:t>0.1%</w:t>
            </w:r>
            <w:r>
              <w:t xml:space="preserve"> to 9.8%</w:t>
            </w:r>
          </w:p>
        </w:tc>
      </w:tr>
    </w:tbl>
    <w:p w14:paraId="165D3D9F" w14:textId="77777777" w:rsidR="00863FC8" w:rsidRPr="00863FC8" w:rsidRDefault="00863FC8" w:rsidP="00777EFA"/>
    <w:p w14:paraId="5D8DCFB9" w14:textId="5C7AD00C" w:rsidR="00777EFA" w:rsidRDefault="00777EFA" w:rsidP="00777EFA">
      <w:pPr>
        <w:pStyle w:val="Heading2"/>
      </w:pPr>
      <w:bookmarkStart w:id="11" w:name="_Toc212560374"/>
      <w:r>
        <w:t>CO</w:t>
      </w:r>
      <w:r>
        <w:rPr>
          <w:vertAlign w:val="subscript"/>
        </w:rPr>
        <w:t>2</w:t>
      </w:r>
      <w:r>
        <w:t xml:space="preserve"> Level Control Range for Walk-In Chambers</w:t>
      </w:r>
      <w:bookmarkEnd w:id="11"/>
    </w:p>
    <w:p w14:paraId="6FE7321B" w14:textId="77777777" w:rsidR="00B11A40" w:rsidRDefault="00B11A40" w:rsidP="00B11A40">
      <w:pPr>
        <w:ind w:left="720"/>
      </w:pPr>
    </w:p>
    <w:tbl>
      <w:tblPr>
        <w:tblStyle w:val="TableGrid"/>
        <w:tblW w:w="8550" w:type="dxa"/>
        <w:tblInd w:w="85" w:type="dxa"/>
        <w:tblLook w:val="04A0" w:firstRow="1" w:lastRow="0" w:firstColumn="1" w:lastColumn="0" w:noHBand="0" w:noVBand="1"/>
      </w:tblPr>
      <w:tblGrid>
        <w:gridCol w:w="1620"/>
        <w:gridCol w:w="6930"/>
      </w:tblGrid>
      <w:tr w:rsidR="00B11A40" w14:paraId="3DC2D692" w14:textId="77777777" w:rsidTr="00D8192E">
        <w:tc>
          <w:tcPr>
            <w:tcW w:w="1620" w:type="dxa"/>
            <w:vAlign w:val="center"/>
          </w:tcPr>
          <w:p w14:paraId="137A3710" w14:textId="77777777" w:rsidR="00B11A40" w:rsidRDefault="00B11A40" w:rsidP="00D8192E">
            <w:pPr>
              <w:jc w:val="center"/>
            </w:pPr>
            <w:r>
              <w:t>Option Code</w:t>
            </w:r>
          </w:p>
        </w:tc>
        <w:tc>
          <w:tcPr>
            <w:tcW w:w="6930" w:type="dxa"/>
            <w:vAlign w:val="center"/>
          </w:tcPr>
          <w:p w14:paraId="529F2106" w14:textId="77777777" w:rsidR="00B11A40" w:rsidRDefault="00B11A40" w:rsidP="00D8192E">
            <w:pPr>
              <w:jc w:val="center"/>
            </w:pPr>
            <w:r>
              <w:t>Control Range</w:t>
            </w:r>
          </w:p>
        </w:tc>
      </w:tr>
      <w:tr w:rsidR="00B11A40" w14:paraId="1A6CA9FE" w14:textId="77777777" w:rsidTr="00D8192E">
        <w:tc>
          <w:tcPr>
            <w:tcW w:w="1620" w:type="dxa"/>
            <w:vAlign w:val="center"/>
          </w:tcPr>
          <w:p w14:paraId="76AE6E63" w14:textId="77777777" w:rsidR="00B11A40" w:rsidRDefault="00B11A40" w:rsidP="00D8192E">
            <w:pPr>
              <w:jc w:val="center"/>
            </w:pPr>
            <w:r>
              <w:t>Q30/Q33</w:t>
            </w:r>
          </w:p>
        </w:tc>
        <w:tc>
          <w:tcPr>
            <w:tcW w:w="6930" w:type="dxa"/>
            <w:vAlign w:val="center"/>
          </w:tcPr>
          <w:p w14:paraId="1CCDB385" w14:textId="2A8C52DB" w:rsidR="00B11A40" w:rsidRDefault="00B11A40" w:rsidP="00D8192E">
            <w:pPr>
              <w:jc w:val="center"/>
            </w:pPr>
            <w:r>
              <w:t>25</w:t>
            </w:r>
            <w:r>
              <w:t>0 ppm to 1,800 ppm</w:t>
            </w:r>
          </w:p>
        </w:tc>
      </w:tr>
      <w:tr w:rsidR="00B11A40" w14:paraId="164122D0" w14:textId="77777777" w:rsidTr="00D8192E">
        <w:tc>
          <w:tcPr>
            <w:tcW w:w="1620" w:type="dxa"/>
            <w:vAlign w:val="center"/>
          </w:tcPr>
          <w:p w14:paraId="55C24359" w14:textId="77777777" w:rsidR="00B11A40" w:rsidRDefault="00B11A40" w:rsidP="00D8192E">
            <w:pPr>
              <w:jc w:val="center"/>
            </w:pPr>
            <w:r>
              <w:t>Q31/Q33</w:t>
            </w:r>
          </w:p>
        </w:tc>
        <w:tc>
          <w:tcPr>
            <w:tcW w:w="6930" w:type="dxa"/>
            <w:vAlign w:val="center"/>
          </w:tcPr>
          <w:p w14:paraId="189E9184" w14:textId="72DF5652" w:rsidR="00B11A40" w:rsidRDefault="00B11A40" w:rsidP="00D8192E">
            <w:pPr>
              <w:jc w:val="center"/>
            </w:pPr>
            <w:r>
              <w:t>25</w:t>
            </w:r>
            <w:r>
              <w:t>0 ppm to 4,800 ppm</w:t>
            </w:r>
          </w:p>
        </w:tc>
      </w:tr>
      <w:tr w:rsidR="00B11A40" w14:paraId="3057768B" w14:textId="77777777" w:rsidTr="00D8192E">
        <w:tc>
          <w:tcPr>
            <w:tcW w:w="1620" w:type="dxa"/>
            <w:vAlign w:val="center"/>
          </w:tcPr>
          <w:p w14:paraId="5BE13F55" w14:textId="77777777" w:rsidR="00B11A40" w:rsidRDefault="00B11A40" w:rsidP="00D8192E">
            <w:pPr>
              <w:jc w:val="center"/>
            </w:pPr>
            <w:r>
              <w:t>Q32/Q33</w:t>
            </w:r>
          </w:p>
        </w:tc>
        <w:tc>
          <w:tcPr>
            <w:tcW w:w="6930" w:type="dxa"/>
            <w:vAlign w:val="center"/>
          </w:tcPr>
          <w:p w14:paraId="6B477B70" w14:textId="77777777" w:rsidR="00B11A40" w:rsidRDefault="00B11A40" w:rsidP="00D8192E">
            <w:pPr>
              <w:jc w:val="center"/>
            </w:pPr>
            <w:r>
              <w:t>0.1% to 9.8%</w:t>
            </w:r>
          </w:p>
        </w:tc>
      </w:tr>
    </w:tbl>
    <w:p w14:paraId="710C4CB6" w14:textId="77777777" w:rsidR="007326FC" w:rsidRDefault="007326FC" w:rsidP="00CA7BD0"/>
    <w:p w14:paraId="6DDD5D7A" w14:textId="77777777" w:rsidR="00B11A40" w:rsidRDefault="00B11A40">
      <w:pPr>
        <w:tabs>
          <w:tab w:val="clear" w:pos="0"/>
        </w:tabs>
        <w:overflowPunct/>
        <w:autoSpaceDE/>
        <w:autoSpaceDN/>
        <w:adjustRightInd/>
        <w:textAlignment w:val="auto"/>
        <w:rPr>
          <w:b/>
        </w:rPr>
      </w:pPr>
      <w:r>
        <w:br w:type="page"/>
      </w:r>
    </w:p>
    <w:p w14:paraId="1F6D00FB" w14:textId="645361D7" w:rsidR="007326FC" w:rsidRDefault="007326FC" w:rsidP="007326FC">
      <w:pPr>
        <w:pStyle w:val="Heading2"/>
      </w:pPr>
      <w:bookmarkStart w:id="12" w:name="_Toc212560375"/>
      <w:r>
        <w:lastRenderedPageBreak/>
        <w:t>Process Value Stability</w:t>
      </w:r>
      <w:bookmarkEnd w:id="12"/>
    </w:p>
    <w:p w14:paraId="33CB5F92" w14:textId="77777777" w:rsidR="007326FC" w:rsidRDefault="007326FC" w:rsidP="007326FC"/>
    <w:p w14:paraId="1C1E3B55" w14:textId="1DE73B40" w:rsidR="007326FC" w:rsidRDefault="007326FC" w:rsidP="007326FC">
      <w:pPr>
        <w:tabs>
          <w:tab w:val="clear" w:pos="0"/>
          <w:tab w:val="left" w:pos="720"/>
        </w:tabs>
      </w:pPr>
      <w:r>
        <w:t xml:space="preserve">Process value stability is achieved after </w:t>
      </w:r>
      <w:r w:rsidR="00387909">
        <w:t xml:space="preserve">approximately </w:t>
      </w:r>
      <w:r>
        <w:t xml:space="preserve">30 minutes of reaching the </w:t>
      </w:r>
      <w:r w:rsidRPr="00CB3AF3">
        <w:rPr>
          <w:bCs/>
          <w:szCs w:val="24"/>
        </w:rPr>
        <w:t>CO</w:t>
      </w:r>
      <w:r w:rsidRPr="00CB3AF3">
        <w:rPr>
          <w:bCs/>
          <w:szCs w:val="24"/>
          <w:vertAlign w:val="subscript"/>
        </w:rPr>
        <w:t>2</w:t>
      </w:r>
      <w:r w:rsidRPr="00CB3AF3">
        <w:rPr>
          <w:bCs/>
          <w:szCs w:val="24"/>
        </w:rPr>
        <w:t xml:space="preserve"> </w:t>
      </w:r>
      <w:r>
        <w:t xml:space="preserve">set point.  After achieving stable operating conditions, 95% of the </w:t>
      </w:r>
      <w:r w:rsidRPr="00777EFA">
        <w:rPr>
          <w:bCs/>
          <w:szCs w:val="24"/>
        </w:rPr>
        <w:t>CO2</w:t>
      </w:r>
      <w:r>
        <w:rPr>
          <w:bCs/>
          <w:szCs w:val="24"/>
        </w:rPr>
        <w:t xml:space="preserve"> </w:t>
      </w:r>
      <w:r w:rsidRPr="00777EFA">
        <w:t>process</w:t>
      </w:r>
      <w:r>
        <w:t xml:space="preserve"> values, </w:t>
      </w:r>
      <w:r w:rsidR="00F46400">
        <w:t>based on</w:t>
      </w:r>
      <w:r>
        <w:t xml:space="preserve"> the conditions </w:t>
      </w:r>
      <w:r w:rsidR="00F46400">
        <w:t>above</w:t>
      </w:r>
      <w:r>
        <w:t xml:space="preserve">, </w:t>
      </w:r>
      <w:r w:rsidR="00F46400">
        <w:t>will</w:t>
      </w:r>
      <w:r>
        <w:t xml:space="preserve"> fall within the specified tolerance ranges </w:t>
      </w:r>
      <w:r w:rsidR="00F46400">
        <w:t>given</w:t>
      </w:r>
      <w:r>
        <w:t>.</w:t>
      </w:r>
    </w:p>
    <w:p w14:paraId="2DCA71AC" w14:textId="77777777" w:rsidR="00B11A40" w:rsidRDefault="00B11A40" w:rsidP="007326FC">
      <w:pPr>
        <w:tabs>
          <w:tab w:val="clear" w:pos="0"/>
          <w:tab w:val="left" w:pos="720"/>
        </w:tabs>
      </w:pPr>
    </w:p>
    <w:p w14:paraId="69E855DA" w14:textId="11BDE07D" w:rsidR="00B11A40" w:rsidRPr="00B11A40" w:rsidRDefault="00B11A40" w:rsidP="007326FC">
      <w:pPr>
        <w:tabs>
          <w:tab w:val="clear" w:pos="0"/>
          <w:tab w:val="left" w:pos="720"/>
        </w:tabs>
      </w:pPr>
      <w:r>
        <w:t>Over time, the scrubbing system’s media will saturate with absorbed CO</w:t>
      </w:r>
      <w:r w:rsidRPr="00B11A40">
        <w:rPr>
          <w:vertAlign w:val="subscript"/>
        </w:rPr>
        <w:t>2</w:t>
      </w:r>
      <w:r>
        <w:t xml:space="preserve">, lose efficacy and eventually lose its ability to maintain </w:t>
      </w:r>
      <w:r w:rsidR="00BA3A08">
        <w:t>below-ambient set points.  If the CO</w:t>
      </w:r>
      <w:r w:rsidR="00BA3A08" w:rsidRPr="00BA3A08">
        <w:rPr>
          <w:vertAlign w:val="subscript"/>
        </w:rPr>
        <w:t>2</w:t>
      </w:r>
      <w:r w:rsidR="00BA3A08">
        <w:t xml:space="preserve"> process value becomes unstable, or fails to achieve the set point, check the condition of the scrubbing media, and replace as necessary according to the step outlined later in this user manual.</w:t>
      </w:r>
    </w:p>
    <w:p w14:paraId="4ED6F6CE" w14:textId="77777777" w:rsidR="007326FC" w:rsidRDefault="007326FC" w:rsidP="007326FC"/>
    <w:p w14:paraId="63F35C0F" w14:textId="51631484" w:rsidR="00703A57" w:rsidRPr="00703A57" w:rsidRDefault="00F76830" w:rsidP="00FC67A1">
      <w:pPr>
        <w:pStyle w:val="Heading1"/>
      </w:pPr>
      <w:bookmarkStart w:id="13" w:name="_Toc212560376"/>
      <w:r>
        <w:t>Installation Guidelines</w:t>
      </w:r>
      <w:bookmarkEnd w:id="13"/>
    </w:p>
    <w:p w14:paraId="50887375" w14:textId="6805AC46" w:rsidR="00C3776A" w:rsidRDefault="00C3776A" w:rsidP="00FC67A1"/>
    <w:p w14:paraId="21A26BC8" w14:textId="4D431B33" w:rsidR="00BA3A08" w:rsidRDefault="00BA3A08" w:rsidP="00BA3A08">
      <w:r>
        <w:t xml:space="preserve">The </w:t>
      </w:r>
      <w:r>
        <w:t>Q3</w:t>
      </w:r>
      <w:r>
        <w:t>3</w:t>
      </w:r>
      <w:r>
        <w:t xml:space="preserve"> optional equipment package </w:t>
      </w:r>
      <w:r>
        <w:t>is</w:t>
      </w:r>
      <w:r>
        <w:t xml:space="preserve"> provided with all hardware, electrical infrastructure and control system configurations required for integration with most controlled environment chambers from Percival.  Please note that the specific implementation of this option will differ according to the base chamber model into which the CO</w:t>
      </w:r>
      <w:r>
        <w:rPr>
          <w:vertAlign w:val="subscript"/>
        </w:rPr>
        <w:t>2</w:t>
      </w:r>
      <w:r>
        <w:t xml:space="preserve"> system is added.  Despite these differences, the general concept, function and control of the Q3</w:t>
      </w:r>
      <w:r>
        <w:t>3</w:t>
      </w:r>
      <w:r>
        <w:t xml:space="preserve"> system remains the same across all variations.</w:t>
      </w:r>
    </w:p>
    <w:p w14:paraId="6F0D92EC" w14:textId="77777777" w:rsidR="00BA3A08" w:rsidRDefault="00BA3A08" w:rsidP="00BA3A08"/>
    <w:p w14:paraId="76CA5B92" w14:textId="66FD98CC" w:rsidR="00BA3A08" w:rsidRDefault="00BA3A08" w:rsidP="00BA3A08">
      <w:pPr>
        <w:tabs>
          <w:tab w:val="clear" w:pos="0"/>
          <w:tab w:val="left" w:pos="720"/>
        </w:tabs>
        <w:ind w:left="720"/>
      </w:pPr>
      <w:r>
        <w:rPr>
          <w:noProof/>
        </w:rPr>
        <w:drawing>
          <wp:anchor distT="0" distB="0" distL="114300" distR="114300" simplePos="0" relativeHeight="251756544" behindDoc="0" locked="0" layoutInCell="1" allowOverlap="1" wp14:anchorId="4C27E959" wp14:editId="322FD82B">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Proceed with all general chamber installation guidelines contained within the base chamber’s user manual before proceeding with the following CO</w:t>
      </w:r>
      <w:r>
        <w:rPr>
          <w:vertAlign w:val="subscript"/>
        </w:rPr>
        <w:t>2</w:t>
      </w:r>
      <w:r>
        <w:t xml:space="preserve"> </w:t>
      </w:r>
      <w:r>
        <w:t xml:space="preserve">scrubber </w:t>
      </w:r>
      <w:r>
        <w:t>installation guidelines.</w:t>
      </w:r>
    </w:p>
    <w:p w14:paraId="490ADCAE" w14:textId="77777777" w:rsidR="00BA3A08" w:rsidRDefault="00BA3A08" w:rsidP="00FC67A1"/>
    <w:p w14:paraId="51B4F44E" w14:textId="24E5F55C" w:rsidR="002610BC" w:rsidRDefault="002610BC" w:rsidP="002610BC">
      <w:pPr>
        <w:pStyle w:val="Heading2"/>
      </w:pPr>
      <w:bookmarkStart w:id="14" w:name="_Hlk182218360"/>
      <w:bookmarkStart w:id="15" w:name="_Toc212560377"/>
      <w:r>
        <w:t xml:space="preserve">Installation of </w:t>
      </w:r>
      <w:r w:rsidR="00F46742">
        <w:t>CO</w:t>
      </w:r>
      <w:r w:rsidR="00F46742">
        <w:rPr>
          <w:vertAlign w:val="subscript"/>
        </w:rPr>
        <w:t>2</w:t>
      </w:r>
      <w:r w:rsidR="00F46742">
        <w:t xml:space="preserve"> Scrubbing</w:t>
      </w:r>
      <w:r>
        <w:t xml:space="preserve"> Components</w:t>
      </w:r>
      <w:bookmarkEnd w:id="14"/>
      <w:bookmarkEnd w:id="15"/>
    </w:p>
    <w:p w14:paraId="540FA135" w14:textId="2BCFD947" w:rsidR="00542081" w:rsidRDefault="00542081" w:rsidP="00542081">
      <w:pPr>
        <w:rPr>
          <w:szCs w:val="24"/>
        </w:rPr>
      </w:pPr>
    </w:p>
    <w:p w14:paraId="76A845EB" w14:textId="4F757BB1" w:rsidR="00542081" w:rsidRDefault="00542081" w:rsidP="00542081">
      <w:pPr>
        <w:tabs>
          <w:tab w:val="clear" w:pos="0"/>
          <w:tab w:val="left" w:pos="720"/>
        </w:tabs>
        <w:ind w:left="720"/>
      </w:pPr>
      <w:r>
        <w:rPr>
          <w:noProof/>
        </w:rPr>
        <w:drawing>
          <wp:anchor distT="0" distB="0" distL="114300" distR="114300" simplePos="0" relativeHeight="251711488" behindDoc="0" locked="0" layoutInCell="1" allowOverlap="1" wp14:anchorId="341F1A9B" wp14:editId="0786A51F">
            <wp:simplePos x="0" y="0"/>
            <wp:positionH relativeFrom="column">
              <wp:posOffset>0</wp:posOffset>
            </wp:positionH>
            <wp:positionV relativeFrom="paragraph">
              <wp:posOffset>147624</wp:posOffset>
            </wp:positionV>
            <wp:extent cx="342900" cy="299085"/>
            <wp:effectExtent l="0" t="0" r="0" b="5715"/>
            <wp:wrapSquare wrapText="bothSides"/>
            <wp:docPr id="117253123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Failure to follow these instructions may cause malfunction or damage to the CO</w:t>
      </w:r>
      <w:r>
        <w:rPr>
          <w:vertAlign w:val="subscript"/>
        </w:rPr>
        <w:t>2</w:t>
      </w:r>
      <w:r>
        <w:t xml:space="preserve"> scrubb</w:t>
      </w:r>
      <w:r w:rsidR="00BA3A08">
        <w:t>ing system</w:t>
      </w:r>
      <w:r>
        <w:t xml:space="preserve"> or chamber. Please contact Percival Scientific with any installation questions.</w:t>
      </w:r>
    </w:p>
    <w:p w14:paraId="308F3624" w14:textId="77777777" w:rsidR="00542081" w:rsidRDefault="00542081" w:rsidP="00542081">
      <w:pPr>
        <w:rPr>
          <w:szCs w:val="24"/>
        </w:rPr>
      </w:pPr>
    </w:p>
    <w:p w14:paraId="2C7D92B1" w14:textId="6516B7B0" w:rsidR="00261A79" w:rsidRDefault="00542081" w:rsidP="00974579">
      <w:r>
        <w:t>CO</w:t>
      </w:r>
      <w:r>
        <w:rPr>
          <w:vertAlign w:val="subscript"/>
        </w:rPr>
        <w:t>2</w:t>
      </w:r>
      <w:r>
        <w:t xml:space="preserve"> scrubber </w:t>
      </w:r>
      <w:r>
        <w:rPr>
          <w:szCs w:val="24"/>
        </w:rPr>
        <w:t xml:space="preserve">assemblies </w:t>
      </w:r>
      <w:r w:rsidR="006723E3">
        <w:rPr>
          <w:szCs w:val="24"/>
        </w:rPr>
        <w:t>are</w:t>
      </w:r>
      <w:r>
        <w:rPr>
          <w:szCs w:val="24"/>
        </w:rPr>
        <w:t xml:space="preserve"> pre-installed on Percival chambers and require no installation.</w:t>
      </w:r>
      <w:r w:rsidR="00974579">
        <w:rPr>
          <w:szCs w:val="24"/>
        </w:rPr>
        <w:t xml:space="preserve"> </w:t>
      </w:r>
      <w:r w:rsidR="00C4704A">
        <w:t>T</w:t>
      </w:r>
      <w:r w:rsidR="002610BC">
        <w:t>he end user</w:t>
      </w:r>
      <w:r w:rsidR="00F46742">
        <w:t xml:space="preserve"> </w:t>
      </w:r>
      <w:r w:rsidR="00C4704A">
        <w:t>is responsible for</w:t>
      </w:r>
      <w:r w:rsidR="00F46742">
        <w:t xml:space="preserve"> filling the tray</w:t>
      </w:r>
      <w:r w:rsidR="00974579">
        <w:t>(</w:t>
      </w:r>
      <w:r w:rsidR="00F46742">
        <w:t>s</w:t>
      </w:r>
      <w:r w:rsidR="00974579">
        <w:t>)</w:t>
      </w:r>
      <w:r w:rsidR="00F46742">
        <w:t xml:space="preserve"> with </w:t>
      </w:r>
      <w:r w:rsidR="008E610F">
        <w:t>CO</w:t>
      </w:r>
      <w:r w:rsidR="008E610F" w:rsidRPr="008E610F">
        <w:rPr>
          <w:vertAlign w:val="subscript"/>
        </w:rPr>
        <w:t>2</w:t>
      </w:r>
      <w:r w:rsidR="008E610F">
        <w:rPr>
          <w:vertAlign w:val="subscript"/>
        </w:rPr>
        <w:t xml:space="preserve"> </w:t>
      </w:r>
      <w:r w:rsidR="00F46742">
        <w:t>scrubbing material.</w:t>
      </w:r>
      <w:r w:rsidR="001F487F">
        <w:t xml:space="preserve"> </w:t>
      </w:r>
    </w:p>
    <w:p w14:paraId="6CC7CB46" w14:textId="77777777" w:rsidR="003B1DA9" w:rsidRDefault="003B1DA9" w:rsidP="003B1DA9">
      <w:pPr>
        <w:tabs>
          <w:tab w:val="clear" w:pos="0"/>
        </w:tabs>
        <w:overflowPunct/>
        <w:autoSpaceDE/>
        <w:autoSpaceDN/>
        <w:adjustRightInd/>
        <w:textAlignment w:val="auto"/>
      </w:pPr>
    </w:p>
    <w:p w14:paraId="7C65D332" w14:textId="77777777" w:rsidR="008E610F" w:rsidRDefault="008E610F">
      <w:pPr>
        <w:tabs>
          <w:tab w:val="clear" w:pos="0"/>
        </w:tabs>
        <w:overflowPunct/>
        <w:autoSpaceDE/>
        <w:autoSpaceDN/>
        <w:adjustRightInd/>
        <w:textAlignment w:val="auto"/>
        <w:rPr>
          <w:b/>
          <w:bCs/>
        </w:rPr>
      </w:pPr>
      <w:r>
        <w:rPr>
          <w:b/>
          <w:bCs/>
        </w:rPr>
        <w:br w:type="page"/>
      </w:r>
    </w:p>
    <w:p w14:paraId="56490AE9" w14:textId="3391D359" w:rsidR="00FB728B" w:rsidRDefault="0087330B" w:rsidP="003B1DA9">
      <w:pPr>
        <w:rPr>
          <w:b/>
          <w:bCs/>
        </w:rPr>
      </w:pPr>
      <w:r>
        <w:rPr>
          <w:b/>
          <w:bCs/>
        </w:rPr>
        <w:lastRenderedPageBreak/>
        <w:t>Preparing the System for</w:t>
      </w:r>
      <w:r w:rsidR="003B1DA9" w:rsidRPr="003B1DA9">
        <w:rPr>
          <w:b/>
          <w:bCs/>
        </w:rPr>
        <w:t xml:space="preserve"> CO</w:t>
      </w:r>
      <w:r w:rsidR="003B1DA9" w:rsidRPr="003B1DA9">
        <w:rPr>
          <w:b/>
          <w:bCs/>
          <w:vertAlign w:val="subscript"/>
        </w:rPr>
        <w:t>2</w:t>
      </w:r>
      <w:r w:rsidR="003B1DA9" w:rsidRPr="003B1DA9">
        <w:rPr>
          <w:b/>
          <w:bCs/>
        </w:rPr>
        <w:t xml:space="preserve"> Scrubbing</w:t>
      </w:r>
    </w:p>
    <w:p w14:paraId="5FB4129F" w14:textId="77777777" w:rsidR="003B1DA9" w:rsidRPr="003B1DA9" w:rsidRDefault="003B1DA9" w:rsidP="003B1DA9">
      <w:pPr>
        <w:rPr>
          <w:b/>
          <w:bCs/>
        </w:rPr>
      </w:pPr>
    </w:p>
    <w:p w14:paraId="68F52AE6" w14:textId="6DB5058D" w:rsidR="001005AA" w:rsidRDefault="00FB728B" w:rsidP="001005AA">
      <w:pPr>
        <w:pStyle w:val="ListParagraph"/>
        <w:numPr>
          <w:ilvl w:val="0"/>
          <w:numId w:val="20"/>
        </w:numPr>
        <w:rPr>
          <w:rFonts w:ascii="Aptos" w:hAnsi="Aptos"/>
          <w:sz w:val="24"/>
          <w:szCs w:val="24"/>
        </w:rPr>
      </w:pPr>
      <w:r w:rsidRPr="001005AA">
        <w:rPr>
          <w:rFonts w:ascii="Aptos" w:hAnsi="Aptos"/>
          <w:sz w:val="24"/>
          <w:szCs w:val="24"/>
        </w:rPr>
        <w:t>To prepare the CO</w:t>
      </w:r>
      <w:r w:rsidRPr="001005AA">
        <w:rPr>
          <w:rFonts w:ascii="Aptos" w:hAnsi="Aptos"/>
          <w:sz w:val="24"/>
          <w:szCs w:val="24"/>
          <w:vertAlign w:val="subscript"/>
        </w:rPr>
        <w:t>2</w:t>
      </w:r>
      <w:r w:rsidRPr="001005AA">
        <w:rPr>
          <w:rFonts w:ascii="Aptos" w:hAnsi="Aptos"/>
          <w:sz w:val="24"/>
          <w:szCs w:val="24"/>
        </w:rPr>
        <w:t> removal system</w:t>
      </w:r>
      <w:r w:rsidR="001005AA">
        <w:rPr>
          <w:rFonts w:ascii="Aptos" w:hAnsi="Aptos"/>
          <w:sz w:val="24"/>
          <w:szCs w:val="24"/>
        </w:rPr>
        <w:t xml:space="preserve"> for use</w:t>
      </w:r>
      <w:r w:rsidRPr="001005AA">
        <w:rPr>
          <w:rFonts w:ascii="Aptos" w:hAnsi="Aptos"/>
          <w:sz w:val="24"/>
          <w:szCs w:val="24"/>
        </w:rPr>
        <w:t>, open CO</w:t>
      </w:r>
      <w:r w:rsidRPr="001005AA">
        <w:rPr>
          <w:rFonts w:ascii="Aptos" w:hAnsi="Aptos"/>
          <w:sz w:val="24"/>
          <w:szCs w:val="24"/>
          <w:vertAlign w:val="subscript"/>
        </w:rPr>
        <w:t>2</w:t>
      </w:r>
      <w:r w:rsidRPr="001005AA">
        <w:rPr>
          <w:rFonts w:ascii="Aptos" w:hAnsi="Aptos"/>
          <w:sz w:val="24"/>
          <w:szCs w:val="24"/>
        </w:rPr>
        <w:t xml:space="preserve"> scrubber’s</w:t>
      </w:r>
      <w:r w:rsidR="008E610F">
        <w:rPr>
          <w:rFonts w:ascii="Aptos" w:hAnsi="Aptos"/>
          <w:sz w:val="24"/>
          <w:szCs w:val="24"/>
        </w:rPr>
        <w:t xml:space="preserve"> main access</w:t>
      </w:r>
      <w:r w:rsidRPr="001005AA">
        <w:rPr>
          <w:rFonts w:ascii="Aptos" w:hAnsi="Aptos"/>
          <w:sz w:val="24"/>
          <w:szCs w:val="24"/>
        </w:rPr>
        <w:t xml:space="preserve"> door</w:t>
      </w:r>
      <w:r w:rsidR="001005AA">
        <w:rPr>
          <w:rFonts w:ascii="Aptos" w:hAnsi="Aptos"/>
          <w:sz w:val="24"/>
          <w:szCs w:val="24"/>
        </w:rPr>
        <w:t>.</w:t>
      </w:r>
    </w:p>
    <w:p w14:paraId="29C81724" w14:textId="565F1182" w:rsidR="001005AA" w:rsidRDefault="001005AA" w:rsidP="001005AA">
      <w:pPr>
        <w:pStyle w:val="ListParagraph"/>
        <w:numPr>
          <w:ilvl w:val="0"/>
          <w:numId w:val="20"/>
        </w:numPr>
        <w:rPr>
          <w:rFonts w:ascii="Aptos" w:hAnsi="Aptos"/>
          <w:sz w:val="24"/>
          <w:szCs w:val="24"/>
        </w:rPr>
      </w:pPr>
      <w:r>
        <w:rPr>
          <w:rFonts w:ascii="Aptos" w:hAnsi="Aptos"/>
          <w:sz w:val="24"/>
          <w:szCs w:val="24"/>
        </w:rPr>
        <w:t>I</w:t>
      </w:r>
      <w:r w:rsidR="00FB728B" w:rsidRPr="001005AA">
        <w:rPr>
          <w:rFonts w:ascii="Aptos" w:hAnsi="Aptos"/>
          <w:sz w:val="24"/>
          <w:szCs w:val="24"/>
        </w:rPr>
        <w:t>nstall the CO</w:t>
      </w:r>
      <w:r w:rsidR="00FB728B" w:rsidRPr="001005AA">
        <w:rPr>
          <w:rFonts w:ascii="Aptos" w:hAnsi="Aptos"/>
          <w:sz w:val="24"/>
          <w:szCs w:val="24"/>
          <w:vertAlign w:val="subscript"/>
        </w:rPr>
        <w:t>2</w:t>
      </w:r>
      <w:r w:rsidR="00FB728B" w:rsidRPr="001005AA">
        <w:rPr>
          <w:rFonts w:ascii="Aptos" w:hAnsi="Aptos"/>
          <w:sz w:val="24"/>
          <w:szCs w:val="24"/>
        </w:rPr>
        <w:t xml:space="preserve"> absorbent tray(s) as necessary. The trays rest on supports provided in the enclosure.</w:t>
      </w:r>
    </w:p>
    <w:p w14:paraId="023170E4" w14:textId="71CB6382" w:rsidR="001F487F" w:rsidRDefault="001005AA" w:rsidP="001005AA">
      <w:pPr>
        <w:pStyle w:val="ListParagraph"/>
        <w:numPr>
          <w:ilvl w:val="0"/>
          <w:numId w:val="20"/>
        </w:numPr>
        <w:rPr>
          <w:rFonts w:ascii="Aptos" w:hAnsi="Aptos"/>
          <w:sz w:val="24"/>
          <w:szCs w:val="24"/>
        </w:rPr>
      </w:pPr>
      <w:r>
        <w:rPr>
          <w:rFonts w:ascii="Aptos" w:hAnsi="Aptos"/>
          <w:sz w:val="24"/>
          <w:szCs w:val="24"/>
        </w:rPr>
        <w:t>F</w:t>
      </w:r>
      <w:r w:rsidR="00FB728B" w:rsidRPr="001005AA">
        <w:rPr>
          <w:rFonts w:ascii="Aptos" w:hAnsi="Aptos"/>
          <w:sz w:val="24"/>
          <w:szCs w:val="24"/>
        </w:rPr>
        <w:t>ill the tray(s) with CO</w:t>
      </w:r>
      <w:r w:rsidR="00FB728B" w:rsidRPr="001005AA">
        <w:rPr>
          <w:rFonts w:ascii="Aptos" w:hAnsi="Aptos"/>
          <w:sz w:val="24"/>
          <w:szCs w:val="24"/>
          <w:vertAlign w:val="subscript"/>
        </w:rPr>
        <w:t>2</w:t>
      </w:r>
      <w:r w:rsidR="00FB728B" w:rsidRPr="001005AA">
        <w:rPr>
          <w:rFonts w:ascii="Aptos" w:hAnsi="Aptos"/>
          <w:sz w:val="24"/>
          <w:szCs w:val="24"/>
        </w:rPr>
        <w:t xml:space="preserve"> absorbent</w:t>
      </w:r>
      <w:r w:rsidR="008E610F">
        <w:rPr>
          <w:rFonts w:ascii="Aptos" w:hAnsi="Aptos"/>
          <w:sz w:val="24"/>
          <w:szCs w:val="24"/>
        </w:rPr>
        <w:t>.</w:t>
      </w:r>
    </w:p>
    <w:p w14:paraId="2480E878" w14:textId="77777777" w:rsidR="008E610F" w:rsidRDefault="008E610F" w:rsidP="008E610F">
      <w:pPr>
        <w:pStyle w:val="ListParagraph"/>
        <w:rPr>
          <w:rFonts w:ascii="Aptos" w:hAnsi="Aptos"/>
          <w:sz w:val="24"/>
          <w:szCs w:val="24"/>
        </w:rPr>
      </w:pPr>
    </w:p>
    <w:p w14:paraId="7475CB4D" w14:textId="1AEA6310" w:rsidR="00636068" w:rsidRPr="008E610F" w:rsidRDefault="001A6CE4" w:rsidP="008E610F">
      <w:pPr>
        <w:pStyle w:val="ListParagraph"/>
        <w:numPr>
          <w:ilvl w:val="1"/>
          <w:numId w:val="20"/>
        </w:numPr>
        <w:rPr>
          <w:rFonts w:ascii="Aptos" w:hAnsi="Aptos"/>
          <w:sz w:val="24"/>
          <w:szCs w:val="24"/>
        </w:rPr>
      </w:pPr>
      <w:r w:rsidRPr="008E610F">
        <w:rPr>
          <w:rFonts w:ascii="Aptos" w:hAnsi="Aptos"/>
          <w:sz w:val="24"/>
          <w:szCs w:val="24"/>
        </w:rPr>
        <w:t xml:space="preserve">Units are shipped with a 7.5 lb. bag of </w:t>
      </w:r>
      <w:proofErr w:type="spellStart"/>
      <w:r w:rsidRPr="008E610F">
        <w:rPr>
          <w:rFonts w:ascii="Aptos" w:hAnsi="Aptos"/>
          <w:sz w:val="24"/>
          <w:szCs w:val="24"/>
        </w:rPr>
        <w:t>Sofnolime</w:t>
      </w:r>
      <w:proofErr w:type="spellEnd"/>
      <w:r w:rsidRPr="008E610F">
        <w:rPr>
          <w:rFonts w:ascii="Aptos" w:hAnsi="Aptos"/>
          <w:sz w:val="24"/>
          <w:szCs w:val="24"/>
        </w:rPr>
        <w:t xml:space="preserve">® </w:t>
      </w:r>
      <w:r w:rsidR="008E610F" w:rsidRPr="008E610F">
        <w:rPr>
          <w:rFonts w:ascii="Aptos" w:hAnsi="Aptos"/>
          <w:sz w:val="24"/>
          <w:szCs w:val="24"/>
        </w:rPr>
        <w:t>(or similar) CO</w:t>
      </w:r>
      <w:r w:rsidR="008E610F" w:rsidRPr="008E610F">
        <w:rPr>
          <w:rFonts w:ascii="Aptos" w:hAnsi="Aptos"/>
          <w:sz w:val="24"/>
          <w:szCs w:val="24"/>
          <w:vertAlign w:val="subscript"/>
        </w:rPr>
        <w:t>2</w:t>
      </w:r>
      <w:r w:rsidR="008E610F" w:rsidRPr="008E610F">
        <w:rPr>
          <w:rFonts w:ascii="Aptos" w:hAnsi="Aptos"/>
          <w:sz w:val="24"/>
          <w:szCs w:val="24"/>
        </w:rPr>
        <w:t>-absorbing material</w:t>
      </w:r>
      <w:r w:rsidRPr="008E610F">
        <w:rPr>
          <w:rFonts w:ascii="Aptos" w:hAnsi="Aptos"/>
          <w:sz w:val="24"/>
          <w:szCs w:val="24"/>
        </w:rPr>
        <w:t>.</w:t>
      </w:r>
      <w:r w:rsidR="008E610F" w:rsidRPr="008E610F">
        <w:rPr>
          <w:rFonts w:ascii="Aptos" w:hAnsi="Aptos"/>
          <w:sz w:val="24"/>
          <w:szCs w:val="24"/>
        </w:rPr>
        <w:t xml:space="preserve">  End users are responsible for supplying additional scrubbing material</w:t>
      </w:r>
    </w:p>
    <w:p w14:paraId="7582CC2B" w14:textId="7EF2D044" w:rsidR="001F487F" w:rsidRDefault="001A6CE4" w:rsidP="001F487F">
      <w:pPr>
        <w:pStyle w:val="ListParagraph"/>
        <w:numPr>
          <w:ilvl w:val="1"/>
          <w:numId w:val="20"/>
        </w:numPr>
        <w:rPr>
          <w:rFonts w:ascii="Aptos" w:hAnsi="Aptos"/>
          <w:sz w:val="24"/>
          <w:szCs w:val="24"/>
        </w:rPr>
      </w:pPr>
      <w:r>
        <w:rPr>
          <w:rFonts w:ascii="Aptos" w:hAnsi="Aptos"/>
          <w:sz w:val="24"/>
          <w:szCs w:val="24"/>
        </w:rPr>
        <w:t>For proper air flow thru the material</w:t>
      </w:r>
      <w:r w:rsidR="001F487F">
        <w:rPr>
          <w:rFonts w:ascii="Aptos" w:hAnsi="Aptos"/>
          <w:sz w:val="24"/>
          <w:szCs w:val="24"/>
        </w:rPr>
        <w:t xml:space="preserve">, </w:t>
      </w:r>
      <w:r>
        <w:rPr>
          <w:rFonts w:ascii="Aptos" w:hAnsi="Aptos"/>
          <w:sz w:val="24"/>
          <w:szCs w:val="24"/>
        </w:rPr>
        <w:t>all</w:t>
      </w:r>
      <w:r w:rsidR="001F487F">
        <w:rPr>
          <w:rFonts w:ascii="Aptos" w:hAnsi="Aptos"/>
          <w:sz w:val="24"/>
          <w:szCs w:val="24"/>
        </w:rPr>
        <w:t xml:space="preserve"> trays should be filled </w:t>
      </w:r>
      <w:r>
        <w:rPr>
          <w:rFonts w:ascii="Aptos" w:hAnsi="Aptos"/>
          <w:sz w:val="24"/>
          <w:szCs w:val="24"/>
        </w:rPr>
        <w:t xml:space="preserve">to a uniform depth of an approximately 1” </w:t>
      </w:r>
    </w:p>
    <w:p w14:paraId="485C87E5" w14:textId="7EAADED9" w:rsidR="001005AA" w:rsidRDefault="008E610F" w:rsidP="001F487F">
      <w:pPr>
        <w:pStyle w:val="ListParagraph"/>
        <w:numPr>
          <w:ilvl w:val="1"/>
          <w:numId w:val="20"/>
        </w:numPr>
        <w:rPr>
          <w:rFonts w:ascii="Aptos" w:hAnsi="Aptos"/>
          <w:sz w:val="24"/>
          <w:szCs w:val="24"/>
        </w:rPr>
      </w:pPr>
      <w:r>
        <w:rPr>
          <w:rFonts w:ascii="Aptos" w:hAnsi="Aptos"/>
          <w:sz w:val="24"/>
          <w:szCs w:val="24"/>
        </w:rPr>
        <w:t>For maximum scrubbing effectiveness, and longest operation before replacement of scrubbing media becomes necessary, fill all provided trays as described above.</w:t>
      </w:r>
    </w:p>
    <w:p w14:paraId="7BCD164E" w14:textId="77777777" w:rsidR="008E610F" w:rsidRDefault="008E610F" w:rsidP="008E610F">
      <w:pPr>
        <w:pStyle w:val="ListParagraph"/>
        <w:ind w:left="1440"/>
        <w:rPr>
          <w:rFonts w:ascii="Aptos" w:hAnsi="Aptos"/>
          <w:sz w:val="24"/>
          <w:szCs w:val="24"/>
        </w:rPr>
      </w:pPr>
    </w:p>
    <w:p w14:paraId="4B0F1C0B" w14:textId="2BC290CD" w:rsidR="001005AA" w:rsidRDefault="008E610F" w:rsidP="001005AA">
      <w:pPr>
        <w:pStyle w:val="ListParagraph"/>
        <w:numPr>
          <w:ilvl w:val="0"/>
          <w:numId w:val="20"/>
        </w:numPr>
        <w:rPr>
          <w:rFonts w:ascii="Aptos" w:hAnsi="Aptos"/>
          <w:sz w:val="24"/>
          <w:szCs w:val="24"/>
        </w:rPr>
      </w:pPr>
      <w:r>
        <w:rPr>
          <w:rFonts w:ascii="Aptos" w:hAnsi="Aptos"/>
          <w:sz w:val="24"/>
          <w:szCs w:val="24"/>
        </w:rPr>
        <w:t>Remove all</w:t>
      </w:r>
      <w:r w:rsidR="003B1DA9" w:rsidRPr="001005AA">
        <w:rPr>
          <w:rFonts w:ascii="Aptos" w:hAnsi="Aptos"/>
          <w:sz w:val="24"/>
          <w:szCs w:val="24"/>
        </w:rPr>
        <w:t xml:space="preserve"> port plug</w:t>
      </w:r>
      <w:r>
        <w:rPr>
          <w:rFonts w:ascii="Aptos" w:hAnsi="Aptos"/>
          <w:sz w:val="24"/>
          <w:szCs w:val="24"/>
        </w:rPr>
        <w:t>s</w:t>
      </w:r>
      <w:r w:rsidR="003B1DA9" w:rsidRPr="001005AA">
        <w:rPr>
          <w:rFonts w:ascii="Aptos" w:hAnsi="Aptos"/>
          <w:sz w:val="24"/>
          <w:szCs w:val="24"/>
        </w:rPr>
        <w:t xml:space="preserve"> </w:t>
      </w:r>
      <w:r>
        <w:rPr>
          <w:rFonts w:ascii="Aptos" w:hAnsi="Aptos"/>
          <w:sz w:val="24"/>
          <w:szCs w:val="24"/>
        </w:rPr>
        <w:t>installed between the CO</w:t>
      </w:r>
      <w:r w:rsidRPr="008E610F">
        <w:rPr>
          <w:rFonts w:ascii="Aptos" w:hAnsi="Aptos"/>
          <w:sz w:val="24"/>
          <w:szCs w:val="24"/>
          <w:vertAlign w:val="subscript"/>
        </w:rPr>
        <w:t>2</w:t>
      </w:r>
      <w:r>
        <w:rPr>
          <w:rFonts w:ascii="Aptos" w:hAnsi="Aptos"/>
          <w:sz w:val="24"/>
          <w:szCs w:val="24"/>
        </w:rPr>
        <w:t xml:space="preserve"> scrubber and chamber</w:t>
      </w:r>
      <w:r w:rsidR="003B1DA9" w:rsidRPr="001005AA">
        <w:rPr>
          <w:rFonts w:ascii="Aptos" w:hAnsi="Aptos"/>
          <w:sz w:val="24"/>
          <w:szCs w:val="24"/>
        </w:rPr>
        <w:t xml:space="preserve"> </w:t>
      </w:r>
      <w:r>
        <w:rPr>
          <w:rFonts w:ascii="Aptos" w:hAnsi="Aptos"/>
          <w:sz w:val="24"/>
          <w:szCs w:val="24"/>
        </w:rPr>
        <w:t>to facilitate air exchange between the two spaces</w:t>
      </w:r>
      <w:r w:rsidR="003B1DA9" w:rsidRPr="001005AA">
        <w:rPr>
          <w:rFonts w:ascii="Aptos" w:hAnsi="Aptos"/>
          <w:sz w:val="24"/>
          <w:szCs w:val="24"/>
        </w:rPr>
        <w:t>.</w:t>
      </w:r>
    </w:p>
    <w:p w14:paraId="380F6965" w14:textId="70E3D4DB" w:rsidR="00FB728B" w:rsidRDefault="001005AA" w:rsidP="001005AA">
      <w:pPr>
        <w:pStyle w:val="ListParagraph"/>
        <w:numPr>
          <w:ilvl w:val="0"/>
          <w:numId w:val="20"/>
        </w:numPr>
        <w:rPr>
          <w:rFonts w:ascii="Aptos" w:hAnsi="Aptos"/>
          <w:sz w:val="24"/>
          <w:szCs w:val="24"/>
        </w:rPr>
      </w:pPr>
      <w:r>
        <w:rPr>
          <w:rFonts w:ascii="Aptos" w:hAnsi="Aptos"/>
          <w:sz w:val="24"/>
          <w:szCs w:val="24"/>
        </w:rPr>
        <w:t>C</w:t>
      </w:r>
      <w:r w:rsidR="003B1DA9" w:rsidRPr="001005AA">
        <w:rPr>
          <w:rFonts w:ascii="Aptos" w:hAnsi="Aptos"/>
          <w:sz w:val="24"/>
          <w:szCs w:val="24"/>
        </w:rPr>
        <w:t xml:space="preserve">lose the </w:t>
      </w:r>
      <w:r w:rsidR="00CC4657">
        <w:rPr>
          <w:rFonts w:ascii="Aptos" w:hAnsi="Aptos"/>
          <w:sz w:val="24"/>
          <w:szCs w:val="24"/>
        </w:rPr>
        <w:t>main access</w:t>
      </w:r>
      <w:r w:rsidR="003B1DA9" w:rsidRPr="001005AA">
        <w:rPr>
          <w:rFonts w:ascii="Aptos" w:hAnsi="Aptos"/>
          <w:sz w:val="24"/>
          <w:szCs w:val="24"/>
        </w:rPr>
        <w:t xml:space="preserve"> door</w:t>
      </w:r>
      <w:r w:rsidR="00CC4657">
        <w:rPr>
          <w:rFonts w:ascii="Aptos" w:hAnsi="Aptos"/>
          <w:sz w:val="24"/>
          <w:szCs w:val="24"/>
        </w:rPr>
        <w:t>, ensuring that a proper seal is established to prevent unwanted air leaks.  Gaskets should be compressed, and there should be no visible gaps between the access panel and scrubber enclosure</w:t>
      </w:r>
      <w:r w:rsidR="003B1DA9" w:rsidRPr="001005AA">
        <w:rPr>
          <w:rFonts w:ascii="Aptos" w:hAnsi="Aptos"/>
          <w:sz w:val="24"/>
          <w:szCs w:val="24"/>
        </w:rPr>
        <w:t>.</w:t>
      </w:r>
    </w:p>
    <w:p w14:paraId="48EFDA62" w14:textId="2626E721" w:rsidR="00CC4657" w:rsidRDefault="00CC4657" w:rsidP="001005AA">
      <w:pPr>
        <w:pStyle w:val="ListParagraph"/>
        <w:numPr>
          <w:ilvl w:val="0"/>
          <w:numId w:val="20"/>
        </w:numPr>
        <w:rPr>
          <w:rFonts w:ascii="Aptos" w:hAnsi="Aptos"/>
          <w:sz w:val="24"/>
          <w:szCs w:val="24"/>
        </w:rPr>
      </w:pPr>
      <w:r>
        <w:rPr>
          <w:rFonts w:ascii="Aptos" w:hAnsi="Aptos"/>
          <w:sz w:val="24"/>
          <w:szCs w:val="24"/>
        </w:rPr>
        <w:t>Enable Channel B in the CO</w:t>
      </w:r>
      <w:r w:rsidRPr="00CC4657">
        <w:rPr>
          <w:rFonts w:ascii="Aptos" w:hAnsi="Aptos"/>
          <w:sz w:val="24"/>
          <w:szCs w:val="24"/>
          <w:vertAlign w:val="subscript"/>
        </w:rPr>
        <w:t>2</w:t>
      </w:r>
      <w:r>
        <w:rPr>
          <w:rFonts w:ascii="Aptos" w:hAnsi="Aptos"/>
          <w:sz w:val="24"/>
          <w:szCs w:val="24"/>
        </w:rPr>
        <w:t xml:space="preserve"> inputs menu on the control system’s user interface</w:t>
      </w:r>
    </w:p>
    <w:p w14:paraId="16E7E237" w14:textId="77777777" w:rsidR="00CC4657" w:rsidRDefault="00CC4657" w:rsidP="00CC4657">
      <w:pPr>
        <w:rPr>
          <w:szCs w:val="24"/>
        </w:rPr>
      </w:pPr>
    </w:p>
    <w:p w14:paraId="0CC93DC6" w14:textId="77777777" w:rsidR="00CC4657" w:rsidRDefault="00CC4657" w:rsidP="00CC4657">
      <w:pPr>
        <w:pStyle w:val="ListParagraph"/>
        <w:ind w:left="1440"/>
        <w:rPr>
          <w:rFonts w:ascii="Aptos" w:hAnsi="Aptos"/>
          <w:sz w:val="24"/>
          <w:szCs w:val="24"/>
        </w:rPr>
      </w:pPr>
      <w:r>
        <w:rPr>
          <w:noProof/>
        </w:rPr>
        <w:drawing>
          <wp:anchor distT="0" distB="0" distL="114300" distR="114300" simplePos="0" relativeHeight="251758592" behindDoc="0" locked="0" layoutInCell="1" allowOverlap="1" wp14:anchorId="1F539273" wp14:editId="0E510C26">
            <wp:simplePos x="0" y="0"/>
            <wp:positionH relativeFrom="column">
              <wp:posOffset>469596</wp:posOffset>
            </wp:positionH>
            <wp:positionV relativeFrom="paragraph">
              <wp:posOffset>38100</wp:posOffset>
            </wp:positionV>
            <wp:extent cx="314325" cy="314325"/>
            <wp:effectExtent l="0" t="0" r="9525" b="9525"/>
            <wp:wrapSquare wrapText="bothSides"/>
            <wp:docPr id="14709167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Pr="00F53B23">
        <w:rPr>
          <w:rFonts w:ascii="Aptos" w:hAnsi="Aptos"/>
          <w:sz w:val="24"/>
          <w:szCs w:val="24"/>
        </w:rPr>
        <w:t>Please refer to the control system user manual for specific instruction on this process</w:t>
      </w:r>
    </w:p>
    <w:p w14:paraId="555E0588" w14:textId="77777777" w:rsidR="00CC4657" w:rsidRPr="00CC4657" w:rsidRDefault="00CC4657" w:rsidP="00CC4657">
      <w:pPr>
        <w:rPr>
          <w:szCs w:val="24"/>
        </w:rPr>
      </w:pPr>
    </w:p>
    <w:p w14:paraId="7851FCB8" w14:textId="77777777" w:rsidR="00A86F7E" w:rsidRDefault="00A86F7E" w:rsidP="00974579">
      <w:pPr>
        <w:rPr>
          <w:szCs w:val="24"/>
        </w:rPr>
      </w:pPr>
    </w:p>
    <w:p w14:paraId="1E3712DB" w14:textId="793B1EA0" w:rsidR="001F487F" w:rsidRPr="001F487F" w:rsidRDefault="001F487F" w:rsidP="001F487F">
      <w:pPr>
        <w:rPr>
          <w:szCs w:val="24"/>
        </w:rPr>
      </w:pPr>
    </w:p>
    <w:p w14:paraId="5F073980" w14:textId="34818CAB" w:rsidR="00BF0975" w:rsidRDefault="0087330B" w:rsidP="00974579">
      <w:pPr>
        <w:rPr>
          <w:szCs w:val="24"/>
        </w:rPr>
      </w:pPr>
      <w:r>
        <w:rPr>
          <w:noProof/>
        </w:rPr>
        <w:lastRenderedPageBreak/>
        <mc:AlternateContent>
          <mc:Choice Requires="wps">
            <w:drawing>
              <wp:anchor distT="0" distB="0" distL="114300" distR="114300" simplePos="0" relativeHeight="251744256" behindDoc="0" locked="0" layoutInCell="1" allowOverlap="1" wp14:anchorId="36EC2A04" wp14:editId="7723F735">
                <wp:simplePos x="0" y="0"/>
                <wp:positionH relativeFrom="column">
                  <wp:posOffset>1838325</wp:posOffset>
                </wp:positionH>
                <wp:positionV relativeFrom="paragraph">
                  <wp:posOffset>2914650</wp:posOffset>
                </wp:positionV>
                <wp:extent cx="2009775" cy="571500"/>
                <wp:effectExtent l="0" t="0" r="28575" b="1905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571500"/>
                        </a:xfrm>
                        <a:prstGeom prst="rect">
                          <a:avLst/>
                        </a:prstGeom>
                        <a:solidFill>
                          <a:srgbClr val="FFFFFF"/>
                        </a:solidFill>
                        <a:ln w="9525" algn="ctr">
                          <a:solidFill>
                            <a:srgbClr val="000000"/>
                          </a:solidFill>
                          <a:miter lim="800000"/>
                          <a:headEnd/>
                          <a:tailEnd/>
                        </a:ln>
                        <a:effectLst/>
                      </wps:spPr>
                      <wps:txbx>
                        <w:txbxContent>
                          <w:p w14:paraId="53EFCD60" w14:textId="77777777" w:rsidR="00A86F7E" w:rsidRPr="00FE07B4" w:rsidRDefault="00A86F7E" w:rsidP="00A86F7E">
                            <w:pPr>
                              <w:jc w:val="center"/>
                              <w:rPr>
                                <w:b/>
                                <w:sz w:val="20"/>
                              </w:rPr>
                            </w:pPr>
                            <w:r w:rsidRPr="00FE07B4">
                              <w:rPr>
                                <w:b/>
                                <w:sz w:val="20"/>
                              </w:rPr>
                              <w:t>Fill tray(s) with absorbent.  Empty trays may be removed as necessary.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C2A04" id="Text Box 29" o:spid="_x0000_s1028" type="#_x0000_t202" style="position:absolute;margin-left:144.75pt;margin-top:229.5pt;width:158.25pt;height:4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">
                <v:textbox>
                  <w:txbxContent>
                    <w:p w14:paraId="53EFCD60" w14:textId="77777777" w:rsidR="00A86F7E" w:rsidRPr="00FE07B4" w:rsidRDefault="00A86F7E" w:rsidP="00A86F7E">
                      <w:pPr>
                        <w:jc w:val="center"/>
                        <w:rPr>
                          <w:b/>
                          <w:sz w:val="20"/>
                        </w:rPr>
                      </w:pPr>
                      <w:r w:rsidRPr="00FE07B4">
                        <w:rPr>
                          <w:b/>
                          <w:sz w:val="20"/>
                        </w:rPr>
                        <w:t>Fill tray(s) with absorbent.  Empty trays may be removed as necessary.</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0A2DCAF0" wp14:editId="58ACC58F">
                <wp:simplePos x="0" y="0"/>
                <wp:positionH relativeFrom="column">
                  <wp:posOffset>2609850</wp:posOffset>
                </wp:positionH>
                <wp:positionV relativeFrom="paragraph">
                  <wp:posOffset>2766060</wp:posOffset>
                </wp:positionV>
                <wp:extent cx="485775" cy="123825"/>
                <wp:effectExtent l="9525" t="28575" r="38100" b="19050"/>
                <wp:wrapNone/>
                <wp:docPr id="28" name="Arrow: Right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08293C" id="Arrow: Right 28" o:spid="_x0000_s1026" type="#_x0000_t13" style="position:absolute;margin-left:205.5pt;margin-top:217.8pt;width:38.25pt;height:9.75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" fillcolor="#dce6f2" strokecolor="#0d0d0d">
                <v:fill color2="#4f81bd" focus="100%" type="gradient"/>
              </v:shape>
            </w:pict>
          </mc:Fallback>
        </mc:AlternateContent>
      </w:r>
      <w:r>
        <w:rPr>
          <w:noProof/>
        </w:rPr>
        <mc:AlternateContent>
          <mc:Choice Requires="wps">
            <w:drawing>
              <wp:anchor distT="0" distB="0" distL="114300" distR="114300" simplePos="0" relativeHeight="251750400" behindDoc="0" locked="0" layoutInCell="1" allowOverlap="1" wp14:anchorId="44BB7493" wp14:editId="1AA21FDB">
                <wp:simplePos x="0" y="0"/>
                <wp:positionH relativeFrom="column">
                  <wp:posOffset>419100</wp:posOffset>
                </wp:positionH>
                <wp:positionV relativeFrom="paragraph">
                  <wp:posOffset>1504950</wp:posOffset>
                </wp:positionV>
                <wp:extent cx="1657350" cy="885825"/>
                <wp:effectExtent l="0" t="0" r="19050" b="2857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885825"/>
                        </a:xfrm>
                        <a:prstGeom prst="rect">
                          <a:avLst/>
                        </a:prstGeom>
                        <a:solidFill>
                          <a:srgbClr val="FFFFFF"/>
                        </a:solidFill>
                        <a:ln w="9525" algn="ctr">
                          <a:solidFill>
                            <a:srgbClr val="000000"/>
                          </a:solidFill>
                          <a:miter lim="800000"/>
                          <a:headEnd/>
                          <a:tailEnd/>
                        </a:ln>
                        <a:effectLst/>
                      </wps:spPr>
                      <wps:txbx>
                        <w:txbxContent>
                          <w:p w14:paraId="2B2E2DE0" w14:textId="77777777" w:rsidR="00A86F7E" w:rsidRPr="00FE07B4" w:rsidRDefault="00A86F7E" w:rsidP="00A86F7E">
                            <w:pPr>
                              <w:jc w:val="center"/>
                              <w:rPr>
                                <w:b/>
                                <w:sz w:val="20"/>
                              </w:rPr>
                            </w:pPr>
                            <w:r>
                              <w:rPr>
                                <w:b/>
                                <w:sz w:val="20"/>
                              </w:rPr>
                              <w:t xml:space="preserve">Remove port plug when system is utilized.  </w:t>
                            </w:r>
                            <w:r w:rsidRPr="00FE07B4">
                              <w:rPr>
                                <w:b/>
                                <w:sz w:val="20"/>
                              </w:rPr>
                              <w:t>Install plug in hole when the CO</w:t>
                            </w:r>
                            <w:r w:rsidRPr="00FE07B4">
                              <w:rPr>
                                <w:b/>
                                <w:sz w:val="20"/>
                                <w:vertAlign w:val="subscript"/>
                              </w:rPr>
                              <w:t>2</w:t>
                            </w:r>
                            <w:r w:rsidRPr="00FE07B4">
                              <w:rPr>
                                <w:b/>
                                <w:sz w:val="20"/>
                              </w:rPr>
                              <w:t xml:space="preserve"> removal system is not being utilized</w:t>
                            </w:r>
                            <w:r>
                              <w:rPr>
                                <w:b/>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B7493" id="Text Box 48" o:spid="_x0000_s1029" type="#_x0000_t202" style="position:absolute;margin-left:33pt;margin-top:118.5pt;width:130.5pt;height:69.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">
                <v:textbox>
                  <w:txbxContent>
                    <w:p w14:paraId="2B2E2DE0" w14:textId="77777777" w:rsidR="00A86F7E" w:rsidRPr="00FE07B4" w:rsidRDefault="00A86F7E" w:rsidP="00A86F7E">
                      <w:pPr>
                        <w:jc w:val="center"/>
                        <w:rPr>
                          <w:b/>
                          <w:sz w:val="20"/>
                        </w:rPr>
                      </w:pPr>
                      <w:r>
                        <w:rPr>
                          <w:b/>
                          <w:sz w:val="20"/>
                        </w:rPr>
                        <w:t xml:space="preserve">Remove port plug when system is utilized.  </w:t>
                      </w:r>
                      <w:r w:rsidRPr="00FE07B4">
                        <w:rPr>
                          <w:b/>
                          <w:sz w:val="20"/>
                        </w:rPr>
                        <w:t>Install plug in hole when the CO</w:t>
                      </w:r>
                      <w:r w:rsidRPr="00FE07B4">
                        <w:rPr>
                          <w:b/>
                          <w:sz w:val="20"/>
                          <w:vertAlign w:val="subscript"/>
                        </w:rPr>
                        <w:t>2</w:t>
                      </w:r>
                      <w:r w:rsidRPr="00FE07B4">
                        <w:rPr>
                          <w:b/>
                          <w:sz w:val="20"/>
                        </w:rPr>
                        <w:t xml:space="preserve"> removal system is not being utilized</w:t>
                      </w:r>
                      <w:r>
                        <w:rPr>
                          <w:b/>
                          <w:sz w:val="20"/>
                        </w:rPr>
                        <w:t xml:space="preserve">.  </w:t>
                      </w:r>
                    </w:p>
                  </w:txbxContent>
                </v:textbox>
              </v:shape>
            </w:pict>
          </mc:Fallback>
        </mc:AlternateContent>
      </w:r>
      <w:r>
        <w:rPr>
          <w:noProof/>
        </w:rPr>
        <mc:AlternateContent>
          <mc:Choice Requires="wps">
            <w:drawing>
              <wp:anchor distT="0" distB="0" distL="114300" distR="114300" simplePos="0" relativeHeight="251749376" behindDoc="0" locked="0" layoutInCell="1" allowOverlap="1" wp14:anchorId="771602D0" wp14:editId="69631ED1">
                <wp:simplePos x="0" y="0"/>
                <wp:positionH relativeFrom="column">
                  <wp:posOffset>1876425</wp:posOffset>
                </wp:positionH>
                <wp:positionV relativeFrom="paragraph">
                  <wp:posOffset>2375535</wp:posOffset>
                </wp:positionV>
                <wp:extent cx="485775" cy="123825"/>
                <wp:effectExtent l="142875" t="0" r="133350" b="0"/>
                <wp:wrapNone/>
                <wp:docPr id="27" name="Arrow: Right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F3530" id="Arrow: Right 27" o:spid="_x0000_s1026" type="#_x0000_t13" style="position:absolute;margin-left:147.75pt;margin-top:187.05pt;width:38.25pt;height:9.75pt;rotation:45;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" fillcolor="#dce6f2" strokecolor="#0d0d0d">
                <v:fill color2="#4f81bd" focus="100%" type="gradient"/>
              </v:shape>
            </w:pict>
          </mc:Fallback>
        </mc:AlternateContent>
      </w:r>
      <w:r>
        <w:rPr>
          <w:noProof/>
        </w:rPr>
        <mc:AlternateContent>
          <mc:Choice Requires="wps">
            <w:drawing>
              <wp:anchor distT="0" distB="0" distL="114300" distR="114300" simplePos="0" relativeHeight="251748352" behindDoc="0" locked="0" layoutInCell="1" allowOverlap="1" wp14:anchorId="3DA4E411" wp14:editId="6B7E5A82">
                <wp:simplePos x="0" y="0"/>
                <wp:positionH relativeFrom="column">
                  <wp:posOffset>4410075</wp:posOffset>
                </wp:positionH>
                <wp:positionV relativeFrom="paragraph">
                  <wp:posOffset>1527175</wp:posOffset>
                </wp:positionV>
                <wp:extent cx="914400" cy="613410"/>
                <wp:effectExtent l="0" t="0" r="19050" b="1524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13410"/>
                        </a:xfrm>
                        <a:prstGeom prst="rect">
                          <a:avLst/>
                        </a:prstGeom>
                        <a:solidFill>
                          <a:srgbClr val="FFFFFF"/>
                        </a:solidFill>
                        <a:ln w="9525" algn="ctr">
                          <a:solidFill>
                            <a:srgbClr val="000000"/>
                          </a:solidFill>
                          <a:miter lim="800000"/>
                          <a:headEnd/>
                          <a:tailEnd/>
                        </a:ln>
                        <a:effectLst/>
                      </wps:spPr>
                      <wps:txbx>
                        <w:txbxContent>
                          <w:p w14:paraId="191F1BB3" w14:textId="77777777" w:rsidR="00A86F7E" w:rsidRPr="00FE07B4" w:rsidRDefault="00A86F7E" w:rsidP="00A86F7E">
                            <w:pPr>
                              <w:jc w:val="center"/>
                              <w:rPr>
                                <w:b/>
                                <w:sz w:val="20"/>
                              </w:rPr>
                            </w:pPr>
                            <w:r>
                              <w:rPr>
                                <w:b/>
                                <w:sz w:val="20"/>
                              </w:rPr>
                              <w:t>Install CO</w:t>
                            </w:r>
                            <w:r w:rsidRPr="00267682">
                              <w:rPr>
                                <w:b/>
                                <w:sz w:val="20"/>
                                <w:vertAlign w:val="subscript"/>
                              </w:rPr>
                              <w:t>2</w:t>
                            </w:r>
                            <w:r>
                              <w:rPr>
                                <w:b/>
                                <w:sz w:val="20"/>
                              </w:rPr>
                              <w:t xml:space="preserve"> absorbent tray(s)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A4E411" id="Text Box 47" o:spid="_x0000_s1030" type="#_x0000_t202" style="position:absolute;margin-left:347.25pt;margin-top:120.25pt;width:1in;height:48.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">
                <v:textbox>
                  <w:txbxContent>
                    <w:p w14:paraId="191F1BB3" w14:textId="77777777" w:rsidR="00A86F7E" w:rsidRPr="00FE07B4" w:rsidRDefault="00A86F7E" w:rsidP="00A86F7E">
                      <w:pPr>
                        <w:jc w:val="center"/>
                        <w:rPr>
                          <w:b/>
                          <w:sz w:val="20"/>
                        </w:rPr>
                      </w:pPr>
                      <w:r>
                        <w:rPr>
                          <w:b/>
                          <w:sz w:val="20"/>
                        </w:rPr>
                        <w:t>Install CO</w:t>
                      </w:r>
                      <w:r w:rsidRPr="00267682">
                        <w:rPr>
                          <w:b/>
                          <w:sz w:val="20"/>
                          <w:vertAlign w:val="subscript"/>
                        </w:rPr>
                        <w:t>2</w:t>
                      </w:r>
                      <w:r>
                        <w:rPr>
                          <w:b/>
                          <w:sz w:val="20"/>
                        </w:rPr>
                        <w:t xml:space="preserve"> absorbent tray(s)</w:t>
                      </w:r>
                    </w:p>
                  </w:txbxContent>
                </v:textbox>
              </v:shape>
            </w:pict>
          </mc:Fallback>
        </mc:AlternateContent>
      </w:r>
      <w:r>
        <w:rPr>
          <w:noProof/>
        </w:rPr>
        <mc:AlternateContent>
          <mc:Choice Requires="wps">
            <w:drawing>
              <wp:anchor distT="0" distB="0" distL="114300" distR="114300" simplePos="0" relativeHeight="251747328" behindDoc="0" locked="0" layoutInCell="1" allowOverlap="1" wp14:anchorId="0E9B2AF8" wp14:editId="03C9B055">
                <wp:simplePos x="0" y="0"/>
                <wp:positionH relativeFrom="column">
                  <wp:posOffset>4029075</wp:posOffset>
                </wp:positionH>
                <wp:positionV relativeFrom="paragraph">
                  <wp:posOffset>1784350</wp:posOffset>
                </wp:positionV>
                <wp:extent cx="485775" cy="123825"/>
                <wp:effectExtent l="19050" t="19050" r="28575" b="47625"/>
                <wp:wrapNone/>
                <wp:docPr id="46" name="Arrow: Right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E261B3" id="Arrow: Right 46" o:spid="_x0000_s1026" type="#_x0000_t13" style="position:absolute;margin-left:317.25pt;margin-top:140.5pt;width:38.25pt;height:9.7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" fillcolor="#dce6f2" strokecolor="#0d0d0d">
                <v:fill color2="#4f81bd" focus="100%" type="gradient"/>
              </v:shape>
            </w:pict>
          </mc:Fallback>
        </mc:AlternateContent>
      </w:r>
      <w:r>
        <w:rPr>
          <w:noProof/>
        </w:rPr>
        <mc:AlternateContent>
          <mc:Choice Requires="wps">
            <w:drawing>
              <wp:anchor distT="0" distB="0" distL="114300" distR="114300" simplePos="0" relativeHeight="251746304" behindDoc="0" locked="0" layoutInCell="1" allowOverlap="1" wp14:anchorId="6CE64C42" wp14:editId="0ED45B92">
                <wp:simplePos x="0" y="0"/>
                <wp:positionH relativeFrom="column">
                  <wp:posOffset>4400550</wp:posOffset>
                </wp:positionH>
                <wp:positionV relativeFrom="paragraph">
                  <wp:posOffset>895350</wp:posOffset>
                </wp:positionV>
                <wp:extent cx="819150" cy="247650"/>
                <wp:effectExtent l="0" t="0" r="19050" b="1905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247650"/>
                        </a:xfrm>
                        <a:prstGeom prst="rect">
                          <a:avLst/>
                        </a:prstGeom>
                        <a:solidFill>
                          <a:srgbClr val="FFFFFF"/>
                        </a:solidFill>
                        <a:ln w="9525" algn="ctr">
                          <a:solidFill>
                            <a:srgbClr val="000000"/>
                          </a:solidFill>
                          <a:miter lim="800000"/>
                          <a:headEnd/>
                          <a:tailEnd/>
                        </a:ln>
                        <a:effectLst/>
                      </wps:spPr>
                      <wps:txbx>
                        <w:txbxContent>
                          <w:p w14:paraId="6273AC36" w14:textId="77777777" w:rsidR="00A86F7E" w:rsidRPr="00FE07B4" w:rsidRDefault="00A86F7E" w:rsidP="00A86F7E">
                            <w:pPr>
                              <w:jc w:val="center"/>
                              <w:rPr>
                                <w:b/>
                                <w:sz w:val="20"/>
                              </w:rPr>
                            </w:pPr>
                            <w:r w:rsidRPr="00FE07B4">
                              <w:rPr>
                                <w:b/>
                                <w:sz w:val="20"/>
                              </w:rPr>
                              <w:t>Blower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64C42" id="Text Box 45" o:spid="_x0000_s1031" type="#_x0000_t202" style="position:absolute;margin-left:346.5pt;margin-top:70.5pt;width:64.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">
                <v:textbox>
                  <w:txbxContent>
                    <w:p w14:paraId="6273AC36" w14:textId="77777777" w:rsidR="00A86F7E" w:rsidRPr="00FE07B4" w:rsidRDefault="00A86F7E" w:rsidP="00A86F7E">
                      <w:pPr>
                        <w:jc w:val="center"/>
                        <w:rPr>
                          <w:b/>
                          <w:sz w:val="20"/>
                        </w:rPr>
                      </w:pPr>
                      <w:r w:rsidRPr="00FE07B4">
                        <w:rPr>
                          <w:b/>
                          <w:sz w:val="20"/>
                        </w:rPr>
                        <w:t>Blower</w:t>
                      </w:r>
                    </w:p>
                  </w:txbxContent>
                </v:textbox>
              </v:shape>
            </w:pict>
          </mc:Fallback>
        </mc:AlternateContent>
      </w:r>
      <w:r>
        <w:rPr>
          <w:noProof/>
        </w:rPr>
        <mc:AlternateContent>
          <mc:Choice Requires="wps">
            <w:drawing>
              <wp:anchor distT="0" distB="0" distL="114300" distR="114300" simplePos="0" relativeHeight="251745280" behindDoc="0" locked="0" layoutInCell="1" allowOverlap="1" wp14:anchorId="3F4506DE" wp14:editId="67340239">
                <wp:simplePos x="0" y="0"/>
                <wp:positionH relativeFrom="column">
                  <wp:posOffset>4019550</wp:posOffset>
                </wp:positionH>
                <wp:positionV relativeFrom="paragraph">
                  <wp:posOffset>981075</wp:posOffset>
                </wp:positionV>
                <wp:extent cx="485775" cy="123825"/>
                <wp:effectExtent l="19050" t="19050" r="28575" b="47625"/>
                <wp:wrapNone/>
                <wp:docPr id="44" name="Arrow: Right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1238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341016" id="Arrow: Right 44" o:spid="_x0000_s1026" type="#_x0000_t13" style="position:absolute;margin-left:316.5pt;margin-top:77.25pt;width:38.25pt;height:9.75pt;rotation:18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" fillcolor="#dce6f2" strokecolor="#0d0d0d">
                <v:fill color2="#4f81bd" focus="100%" type="gradient"/>
              </v:shape>
            </w:pict>
          </mc:Fallback>
        </mc:AlternateContent>
      </w:r>
      <w:r w:rsidRPr="00AF3E21">
        <w:rPr>
          <w:noProof/>
        </w:rPr>
        <w:drawing>
          <wp:anchor distT="0" distB="0" distL="114300" distR="114300" simplePos="0" relativeHeight="251741184" behindDoc="0" locked="0" layoutInCell="1" allowOverlap="1" wp14:anchorId="70821996" wp14:editId="75AB0E29">
            <wp:simplePos x="0" y="0"/>
            <wp:positionH relativeFrom="column">
              <wp:posOffset>333375</wp:posOffset>
            </wp:positionH>
            <wp:positionV relativeFrom="paragraph">
              <wp:posOffset>19050</wp:posOffset>
            </wp:positionV>
            <wp:extent cx="5038725" cy="3781425"/>
            <wp:effectExtent l="19050" t="19050" r="28575" b="28575"/>
            <wp:wrapSquare wrapText="bothSides"/>
            <wp:docPr id="5" name="Picture 5" descr="IMG_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_13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8725" cy="3781425"/>
                    </a:xfrm>
                    <a:prstGeom prst="rect">
                      <a:avLst/>
                    </a:prstGeom>
                    <a:noFill/>
                    <a:ln w="6350" cmpd="sng">
                      <a:solidFill>
                        <a:srgbClr val="000000"/>
                      </a:solidFill>
                      <a:miter lim="800000"/>
                      <a:headEnd/>
                      <a:tailEnd/>
                    </a:ln>
                    <a:effectLst/>
                  </pic:spPr>
                </pic:pic>
              </a:graphicData>
            </a:graphic>
          </wp:anchor>
        </w:drawing>
      </w:r>
    </w:p>
    <w:p w14:paraId="6488F89F" w14:textId="0500156C" w:rsidR="0087330B" w:rsidRPr="0087330B" w:rsidRDefault="00BF0975" w:rsidP="00974579">
      <w:pPr>
        <w:rPr>
          <w:szCs w:val="24"/>
        </w:rPr>
      </w:pPr>
      <w:r>
        <w:rPr>
          <w:noProof/>
        </w:rPr>
        <w:drawing>
          <wp:anchor distT="0" distB="0" distL="114300" distR="114300" simplePos="0" relativeHeight="251752448" behindDoc="0" locked="0" layoutInCell="1" allowOverlap="1" wp14:anchorId="6F42959E" wp14:editId="5EFE5F86">
            <wp:simplePos x="0" y="0"/>
            <wp:positionH relativeFrom="column">
              <wp:posOffset>0</wp:posOffset>
            </wp:positionH>
            <wp:positionV relativeFrom="paragraph">
              <wp:posOffset>137160</wp:posOffset>
            </wp:positionV>
            <wp:extent cx="347472" cy="301752"/>
            <wp:effectExtent l="0" t="0" r="0" b="3175"/>
            <wp:wrapSquare wrapText="bothSides"/>
            <wp:docPr id="117701598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7472" cy="301752"/>
                    </a:xfrm>
                    <a:prstGeom prst="rect">
                      <a:avLst/>
                    </a:prstGeom>
                  </pic:spPr>
                </pic:pic>
              </a:graphicData>
            </a:graphic>
            <wp14:sizeRelH relativeFrom="margin">
              <wp14:pctWidth>0</wp14:pctWidth>
            </wp14:sizeRelH>
            <wp14:sizeRelV relativeFrom="margin">
              <wp14:pctHeight>0</wp14:pctHeight>
            </wp14:sizeRelV>
          </wp:anchor>
        </w:drawing>
      </w:r>
      <w:r>
        <w:rPr>
          <w:szCs w:val="24"/>
        </w:rPr>
        <w:t>F</w:t>
      </w:r>
      <w:r w:rsidR="0087330B">
        <w:rPr>
          <w:szCs w:val="24"/>
        </w:rPr>
        <w:t>ailure to disable channel B of the CO</w:t>
      </w:r>
      <w:r w:rsidR="0087330B">
        <w:rPr>
          <w:szCs w:val="24"/>
          <w:vertAlign w:val="subscript"/>
        </w:rPr>
        <w:t>2</w:t>
      </w:r>
      <w:r w:rsidR="0087330B">
        <w:rPr>
          <w:szCs w:val="24"/>
        </w:rPr>
        <w:t xml:space="preserve"> control on the Intellus controller when the port plug is installed may result in the failure of the blower from overheating.</w:t>
      </w:r>
    </w:p>
    <w:p w14:paraId="294287D8" w14:textId="294D8BBE" w:rsidR="00B83111" w:rsidRPr="0087330B" w:rsidRDefault="00B83111" w:rsidP="0087330B">
      <w:pPr>
        <w:rPr>
          <w:szCs w:val="24"/>
        </w:rPr>
      </w:pPr>
    </w:p>
    <w:p w14:paraId="3642364D" w14:textId="77777777" w:rsidR="00CC4657" w:rsidRDefault="00CC4657">
      <w:pPr>
        <w:tabs>
          <w:tab w:val="clear" w:pos="0"/>
        </w:tabs>
        <w:overflowPunct/>
        <w:autoSpaceDE/>
        <w:autoSpaceDN/>
        <w:adjustRightInd/>
        <w:textAlignment w:val="auto"/>
        <w:rPr>
          <w:b/>
          <w:sz w:val="28"/>
        </w:rPr>
      </w:pPr>
      <w:r>
        <w:br w:type="page"/>
      </w:r>
    </w:p>
    <w:p w14:paraId="382A564C" w14:textId="564BD549" w:rsidR="00FC67A1" w:rsidRDefault="00FC67A1" w:rsidP="00FC67A1">
      <w:pPr>
        <w:pStyle w:val="Heading1"/>
      </w:pPr>
      <w:bookmarkStart w:id="16" w:name="_Toc212560378"/>
      <w:r>
        <w:lastRenderedPageBreak/>
        <w:t>Operation</w:t>
      </w:r>
      <w:bookmarkEnd w:id="16"/>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17" w:name="_Toc212560379"/>
      <w:r>
        <w:t>General</w:t>
      </w:r>
      <w:bookmarkEnd w:id="17"/>
    </w:p>
    <w:p w14:paraId="1DA3CB01" w14:textId="77777777" w:rsidR="009A65EA" w:rsidRDefault="009A65EA" w:rsidP="009A65EA"/>
    <w:p w14:paraId="5AEE67B4" w14:textId="2BDF53CE" w:rsidR="008A27C7" w:rsidRDefault="00DB743B" w:rsidP="008A27C7">
      <w:r>
        <w:t>CO</w:t>
      </w:r>
      <w:r>
        <w:rPr>
          <w:vertAlign w:val="subscript"/>
        </w:rPr>
        <w:t>2</w:t>
      </w:r>
      <w:r>
        <w:t xml:space="preserve"> concentration</w:t>
      </w:r>
      <w:r w:rsidR="008A27C7">
        <w:t xml:space="preserve"> set points are achieved through a closed-loop control scenario.  The chamber’s control system continuously measures </w:t>
      </w:r>
      <w:r w:rsidR="007E2A27">
        <w:t xml:space="preserve">the </w:t>
      </w:r>
      <w:r>
        <w:t>CO</w:t>
      </w:r>
      <w:r>
        <w:rPr>
          <w:vertAlign w:val="subscript"/>
        </w:rPr>
        <w:t>2</w:t>
      </w:r>
      <w:r>
        <w:t xml:space="preserve"> concentration</w:t>
      </w:r>
      <w:r w:rsidR="00C32491">
        <w:t xml:space="preserve"> </w:t>
      </w:r>
      <w:r w:rsidR="008A27C7">
        <w:t xml:space="preserve">process value inside the controlled environment.  </w:t>
      </w:r>
      <w:r w:rsidR="005C790F">
        <w:t>This</w:t>
      </w:r>
      <w:r w:rsidR="008A27C7">
        <w:t xml:space="preserve"> process value input from the sensor </w:t>
      </w:r>
      <w:r w:rsidR="005C790F">
        <w:t xml:space="preserve">is compared </w:t>
      </w:r>
      <w:r w:rsidR="008A27C7">
        <w:t>to the prescribed set point</w:t>
      </w:r>
      <w:r w:rsidR="005C790F">
        <w:t xml:space="preserve">.  The control system </w:t>
      </w:r>
      <w:r w:rsidR="008A27C7">
        <w:t xml:space="preserve">adjusts </w:t>
      </w:r>
      <w:r w:rsidR="00C32491">
        <w:t xml:space="preserve">the </w:t>
      </w:r>
      <w:r w:rsidR="008A27C7">
        <w:t xml:space="preserve">operation of the </w:t>
      </w:r>
      <w:r>
        <w:t>additive CO</w:t>
      </w:r>
      <w:r>
        <w:rPr>
          <w:vertAlign w:val="subscript"/>
        </w:rPr>
        <w:t>2</w:t>
      </w:r>
      <w:r>
        <w:t xml:space="preserve"> system</w:t>
      </w:r>
      <w:r w:rsidR="008A27C7">
        <w:t xml:space="preserve"> and </w:t>
      </w:r>
      <w:r>
        <w:t>CO</w:t>
      </w:r>
      <w:r>
        <w:rPr>
          <w:vertAlign w:val="subscript"/>
        </w:rPr>
        <w:t>2</w:t>
      </w:r>
      <w:r>
        <w:t xml:space="preserve"> </w:t>
      </w:r>
      <w:r w:rsidR="00C32491">
        <w:t>re</w:t>
      </w:r>
      <w:r w:rsidR="006723E3">
        <w:t>moval</w:t>
      </w:r>
      <w:r w:rsidR="00C32491">
        <w:t xml:space="preserve"> system</w:t>
      </w:r>
      <w:r w:rsidR="008A27C7">
        <w:t>, depending on the difference between the values.</w:t>
      </w:r>
    </w:p>
    <w:p w14:paraId="71F616D5" w14:textId="77777777" w:rsidR="005C790F" w:rsidRDefault="005C790F" w:rsidP="008A27C7"/>
    <w:p w14:paraId="0DC207DE" w14:textId="5397E825" w:rsidR="00EF25C3" w:rsidRDefault="005C790F" w:rsidP="008A27C7">
      <w:r>
        <w:t xml:space="preserve">Additive </w:t>
      </w:r>
      <w:r w:rsidR="006C1DD8">
        <w:t>CO</w:t>
      </w:r>
      <w:r w:rsidR="006C1DD8">
        <w:rPr>
          <w:vertAlign w:val="subscript"/>
        </w:rPr>
        <w:t>2</w:t>
      </w:r>
      <w:r>
        <w:t xml:space="preserve"> is accomplished </w:t>
      </w:r>
      <w:r w:rsidR="006C1DD8">
        <w:t>by opening a solenoid valve to inject CO</w:t>
      </w:r>
      <w:r w:rsidR="006C1DD8">
        <w:rPr>
          <w:vertAlign w:val="subscript"/>
        </w:rPr>
        <w:t>2</w:t>
      </w:r>
      <w:r w:rsidR="006C1DD8">
        <w:t xml:space="preserve"> gas into the environment</w:t>
      </w:r>
      <w:r>
        <w:t>.</w:t>
      </w:r>
    </w:p>
    <w:p w14:paraId="14228846" w14:textId="77777777" w:rsidR="00EF25C3" w:rsidRDefault="00EF25C3" w:rsidP="008A27C7"/>
    <w:p w14:paraId="2E0CB3BE" w14:textId="67B48A17" w:rsidR="008A27C7" w:rsidRDefault="008A27C7" w:rsidP="008A27C7">
      <w:r>
        <w:t>If the process value is lower than the set point:</w:t>
      </w:r>
    </w:p>
    <w:p w14:paraId="2E06C148" w14:textId="77777777" w:rsidR="008A27C7" w:rsidRDefault="008A27C7" w:rsidP="008A27C7"/>
    <w:p w14:paraId="224FCCA6" w14:textId="7E77DB80" w:rsidR="008A27C7" w:rsidRPr="005873A1" w:rsidRDefault="008A27C7" w:rsidP="002E6C56">
      <w:pPr>
        <w:pStyle w:val="ListParagraph"/>
        <w:numPr>
          <w:ilvl w:val="0"/>
          <w:numId w:val="13"/>
        </w:numPr>
        <w:rPr>
          <w:rFonts w:ascii="Aptos" w:hAnsi="Aptos"/>
          <w:sz w:val="24"/>
          <w:szCs w:val="24"/>
        </w:rPr>
      </w:pPr>
      <w:r w:rsidRPr="005873A1">
        <w:rPr>
          <w:rFonts w:ascii="Aptos" w:hAnsi="Aptos"/>
          <w:sz w:val="24"/>
          <w:szCs w:val="24"/>
        </w:rPr>
        <w:t xml:space="preserve">The </w:t>
      </w:r>
      <w:r w:rsidR="006C1DD8">
        <w:rPr>
          <w:rFonts w:ascii="Aptos" w:hAnsi="Aptos"/>
          <w:sz w:val="24"/>
          <w:szCs w:val="24"/>
        </w:rPr>
        <w:t>CO</w:t>
      </w:r>
      <w:r w:rsidR="006C1DD8">
        <w:rPr>
          <w:rFonts w:ascii="Aptos" w:hAnsi="Aptos"/>
          <w:sz w:val="24"/>
          <w:szCs w:val="24"/>
          <w:vertAlign w:val="subscript"/>
        </w:rPr>
        <w:t>2</w:t>
      </w:r>
      <w:r w:rsidR="006C1DD8">
        <w:rPr>
          <w:rFonts w:ascii="Aptos" w:hAnsi="Aptos"/>
          <w:sz w:val="24"/>
          <w:szCs w:val="24"/>
        </w:rPr>
        <w:t xml:space="preserve"> </w:t>
      </w:r>
      <w:r w:rsidR="00EF25C3">
        <w:rPr>
          <w:rFonts w:ascii="Aptos" w:hAnsi="Aptos"/>
          <w:sz w:val="24"/>
          <w:szCs w:val="24"/>
        </w:rPr>
        <w:t xml:space="preserve">supply </w:t>
      </w:r>
      <w:r w:rsidR="006C1DD8">
        <w:rPr>
          <w:rFonts w:ascii="Aptos" w:hAnsi="Aptos"/>
          <w:sz w:val="24"/>
          <w:szCs w:val="24"/>
        </w:rPr>
        <w:t>solenoid valve</w:t>
      </w:r>
      <w:r w:rsidR="00EF25C3">
        <w:rPr>
          <w:rFonts w:ascii="Aptos" w:hAnsi="Aptos"/>
          <w:sz w:val="24"/>
          <w:szCs w:val="24"/>
        </w:rPr>
        <w:t>(s)</w:t>
      </w:r>
      <w:r w:rsidR="005873A1" w:rsidRPr="005873A1">
        <w:rPr>
          <w:rFonts w:ascii="Aptos" w:hAnsi="Aptos"/>
          <w:sz w:val="24"/>
          <w:szCs w:val="24"/>
        </w:rPr>
        <w:t xml:space="preserve"> </w:t>
      </w:r>
      <w:r w:rsidR="00EF25C3">
        <w:rPr>
          <w:rFonts w:ascii="Aptos" w:hAnsi="Aptos"/>
          <w:sz w:val="24"/>
          <w:szCs w:val="24"/>
        </w:rPr>
        <w:t>is</w:t>
      </w:r>
      <w:r w:rsidR="006C1DD8">
        <w:rPr>
          <w:rFonts w:ascii="Aptos" w:hAnsi="Aptos"/>
          <w:sz w:val="24"/>
          <w:szCs w:val="24"/>
        </w:rPr>
        <w:t xml:space="preserve"> </w:t>
      </w:r>
      <w:r w:rsidR="005873A1" w:rsidRPr="005873A1">
        <w:rPr>
          <w:rFonts w:ascii="Aptos" w:hAnsi="Aptos"/>
          <w:sz w:val="24"/>
          <w:szCs w:val="24"/>
        </w:rPr>
        <w:t>energized</w:t>
      </w:r>
    </w:p>
    <w:p w14:paraId="2B4335A0" w14:textId="3AB3069F" w:rsidR="005873A1" w:rsidRPr="005873A1" w:rsidRDefault="005873A1" w:rsidP="002E6C56">
      <w:pPr>
        <w:pStyle w:val="ListParagraph"/>
        <w:numPr>
          <w:ilvl w:val="0"/>
          <w:numId w:val="13"/>
        </w:numPr>
        <w:rPr>
          <w:rFonts w:ascii="Aptos" w:hAnsi="Aptos"/>
          <w:sz w:val="24"/>
          <w:szCs w:val="24"/>
        </w:rPr>
      </w:pPr>
      <w:r w:rsidRPr="005873A1">
        <w:rPr>
          <w:rFonts w:ascii="Aptos" w:hAnsi="Aptos"/>
          <w:sz w:val="24"/>
          <w:szCs w:val="24"/>
        </w:rPr>
        <w:t xml:space="preserve">The </w:t>
      </w:r>
      <w:r w:rsidR="006C1DD8">
        <w:rPr>
          <w:rFonts w:ascii="Aptos" w:hAnsi="Aptos"/>
          <w:sz w:val="24"/>
          <w:szCs w:val="24"/>
        </w:rPr>
        <w:t>CO</w:t>
      </w:r>
      <w:r w:rsidR="006C1DD8">
        <w:rPr>
          <w:rFonts w:ascii="Aptos" w:hAnsi="Aptos"/>
          <w:sz w:val="24"/>
          <w:szCs w:val="24"/>
          <w:vertAlign w:val="subscript"/>
        </w:rPr>
        <w:t>2</w:t>
      </w:r>
      <w:r w:rsidR="006C1DD8">
        <w:rPr>
          <w:rFonts w:ascii="Aptos" w:hAnsi="Aptos"/>
          <w:sz w:val="24"/>
          <w:szCs w:val="24"/>
        </w:rPr>
        <w:t xml:space="preserve"> scrubber</w:t>
      </w:r>
      <w:r w:rsidRPr="005873A1">
        <w:rPr>
          <w:rFonts w:ascii="Aptos" w:hAnsi="Aptos"/>
          <w:sz w:val="24"/>
          <w:szCs w:val="24"/>
        </w:rPr>
        <w:t xml:space="preserve"> system</w:t>
      </w:r>
      <w:r w:rsidR="006C1DD8">
        <w:rPr>
          <w:rFonts w:ascii="Aptos" w:hAnsi="Aptos"/>
          <w:sz w:val="24"/>
          <w:szCs w:val="24"/>
        </w:rPr>
        <w:t xml:space="preserve"> </w:t>
      </w:r>
      <w:r w:rsidR="00EF25C3">
        <w:rPr>
          <w:rFonts w:ascii="Aptos" w:hAnsi="Aptos"/>
          <w:sz w:val="24"/>
          <w:szCs w:val="24"/>
        </w:rPr>
        <w:t>air</w:t>
      </w:r>
      <w:r w:rsidR="00CC4657">
        <w:rPr>
          <w:rFonts w:ascii="Aptos" w:hAnsi="Aptos"/>
          <w:sz w:val="24"/>
          <w:szCs w:val="24"/>
        </w:rPr>
        <w:t xml:space="preserve"> circulation</w:t>
      </w:r>
      <w:r w:rsidR="00EF25C3">
        <w:rPr>
          <w:rFonts w:ascii="Aptos" w:hAnsi="Aptos"/>
          <w:sz w:val="24"/>
          <w:szCs w:val="24"/>
        </w:rPr>
        <w:t xml:space="preserve"> blower(s)</w:t>
      </w:r>
      <w:r w:rsidRPr="005873A1">
        <w:rPr>
          <w:rFonts w:ascii="Aptos" w:hAnsi="Aptos"/>
          <w:sz w:val="24"/>
          <w:szCs w:val="24"/>
        </w:rPr>
        <w:t xml:space="preserve"> </w:t>
      </w:r>
      <w:r w:rsidR="00CC4657">
        <w:rPr>
          <w:rFonts w:ascii="Aptos" w:hAnsi="Aptos"/>
          <w:sz w:val="24"/>
          <w:szCs w:val="24"/>
        </w:rPr>
        <w:t xml:space="preserve">is </w:t>
      </w:r>
      <w:r w:rsidRPr="005873A1">
        <w:rPr>
          <w:rFonts w:ascii="Aptos" w:hAnsi="Aptos"/>
          <w:sz w:val="24"/>
          <w:szCs w:val="24"/>
        </w:rPr>
        <w:t>de-energize</w:t>
      </w:r>
      <w:r w:rsidR="00CC4657">
        <w:rPr>
          <w:rFonts w:ascii="Aptos" w:hAnsi="Aptos"/>
          <w:sz w:val="24"/>
          <w:szCs w:val="24"/>
        </w:rPr>
        <w:t>d</w:t>
      </w:r>
    </w:p>
    <w:p w14:paraId="6A6AD41E" w14:textId="77777777" w:rsidR="008A27C7" w:rsidRDefault="008A27C7" w:rsidP="008A27C7"/>
    <w:p w14:paraId="1F587E9B" w14:textId="1DA7D881" w:rsidR="008A27C7" w:rsidRDefault="008A27C7" w:rsidP="005873A1">
      <w:r>
        <w:t>If the process value is higher than the set point</w:t>
      </w:r>
      <w:r w:rsidR="005873A1">
        <w:t>:</w:t>
      </w:r>
    </w:p>
    <w:p w14:paraId="1360ED71" w14:textId="77777777" w:rsidR="005873A1" w:rsidRDefault="005873A1" w:rsidP="005873A1"/>
    <w:p w14:paraId="76DB3AFE" w14:textId="1269784F"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 xml:space="preserve">The </w:t>
      </w:r>
      <w:r w:rsidR="00E07303">
        <w:rPr>
          <w:rFonts w:ascii="Aptos" w:hAnsi="Aptos"/>
          <w:sz w:val="24"/>
          <w:szCs w:val="24"/>
        </w:rPr>
        <w:t>CO</w:t>
      </w:r>
      <w:r w:rsidR="00E07303">
        <w:rPr>
          <w:rFonts w:ascii="Aptos" w:hAnsi="Aptos"/>
          <w:sz w:val="24"/>
          <w:szCs w:val="24"/>
          <w:vertAlign w:val="subscript"/>
        </w:rPr>
        <w:t>2</w:t>
      </w:r>
      <w:r w:rsidR="00E07303">
        <w:rPr>
          <w:rFonts w:ascii="Aptos" w:hAnsi="Aptos"/>
          <w:sz w:val="24"/>
          <w:szCs w:val="24"/>
        </w:rPr>
        <w:t xml:space="preserve"> </w:t>
      </w:r>
      <w:r w:rsidR="00EF25C3">
        <w:rPr>
          <w:rFonts w:ascii="Aptos" w:hAnsi="Aptos"/>
          <w:sz w:val="24"/>
          <w:szCs w:val="24"/>
        </w:rPr>
        <w:t xml:space="preserve">supply </w:t>
      </w:r>
      <w:r w:rsidR="00E07303">
        <w:rPr>
          <w:rFonts w:ascii="Aptos" w:hAnsi="Aptos"/>
          <w:sz w:val="24"/>
          <w:szCs w:val="24"/>
        </w:rPr>
        <w:t>solenoid valve</w:t>
      </w:r>
      <w:r w:rsidR="00EF25C3">
        <w:rPr>
          <w:rFonts w:ascii="Aptos" w:hAnsi="Aptos"/>
          <w:sz w:val="24"/>
          <w:szCs w:val="24"/>
        </w:rPr>
        <w:t>(s) is</w:t>
      </w:r>
      <w:r w:rsidRPr="005873A1">
        <w:rPr>
          <w:rFonts w:ascii="Aptos" w:hAnsi="Aptos"/>
          <w:sz w:val="24"/>
          <w:szCs w:val="24"/>
        </w:rPr>
        <w:t xml:space="preserve"> de-energized</w:t>
      </w:r>
    </w:p>
    <w:p w14:paraId="05E15296" w14:textId="4DF5F885"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 xml:space="preserve">The </w:t>
      </w:r>
      <w:r w:rsidR="00E07303">
        <w:rPr>
          <w:rFonts w:ascii="Aptos" w:hAnsi="Aptos"/>
          <w:sz w:val="24"/>
          <w:szCs w:val="24"/>
        </w:rPr>
        <w:t>CO</w:t>
      </w:r>
      <w:r w:rsidR="00E07303">
        <w:rPr>
          <w:rFonts w:ascii="Aptos" w:hAnsi="Aptos"/>
          <w:sz w:val="24"/>
          <w:szCs w:val="24"/>
          <w:vertAlign w:val="subscript"/>
        </w:rPr>
        <w:t>2</w:t>
      </w:r>
      <w:r w:rsidR="00E07303">
        <w:rPr>
          <w:rFonts w:ascii="Aptos" w:hAnsi="Aptos"/>
          <w:sz w:val="24"/>
          <w:szCs w:val="24"/>
        </w:rPr>
        <w:t xml:space="preserve"> scrubber</w:t>
      </w:r>
      <w:r w:rsidR="00E07303" w:rsidRPr="005873A1">
        <w:rPr>
          <w:rFonts w:ascii="Aptos" w:hAnsi="Aptos"/>
          <w:sz w:val="24"/>
          <w:szCs w:val="24"/>
        </w:rPr>
        <w:t xml:space="preserve"> system</w:t>
      </w:r>
      <w:r w:rsidR="00E07303">
        <w:rPr>
          <w:rFonts w:ascii="Aptos" w:hAnsi="Aptos"/>
          <w:sz w:val="24"/>
          <w:szCs w:val="24"/>
        </w:rPr>
        <w:t xml:space="preserve"> </w:t>
      </w:r>
      <w:r w:rsidR="00EF25C3">
        <w:rPr>
          <w:rFonts w:ascii="Aptos" w:hAnsi="Aptos"/>
          <w:sz w:val="24"/>
          <w:szCs w:val="24"/>
        </w:rPr>
        <w:t xml:space="preserve">air </w:t>
      </w:r>
      <w:r w:rsidR="00CC4657">
        <w:rPr>
          <w:rFonts w:ascii="Aptos" w:hAnsi="Aptos"/>
          <w:sz w:val="24"/>
          <w:szCs w:val="24"/>
        </w:rPr>
        <w:t xml:space="preserve">circulation </w:t>
      </w:r>
      <w:r w:rsidR="00EF25C3">
        <w:rPr>
          <w:rFonts w:ascii="Aptos" w:hAnsi="Aptos"/>
          <w:sz w:val="24"/>
          <w:szCs w:val="24"/>
        </w:rPr>
        <w:t>blower(s) is</w:t>
      </w:r>
      <w:r w:rsidRPr="005873A1">
        <w:rPr>
          <w:rFonts w:ascii="Aptos" w:hAnsi="Aptos"/>
          <w:sz w:val="24"/>
          <w:szCs w:val="24"/>
        </w:rPr>
        <w:t xml:space="preserve"> energized</w:t>
      </w:r>
    </w:p>
    <w:p w14:paraId="20FDD5E1" w14:textId="77777777" w:rsidR="008A27C7" w:rsidRDefault="008A27C7" w:rsidP="008A27C7"/>
    <w:p w14:paraId="4502DCD9" w14:textId="5B9559BA" w:rsidR="008A27C7" w:rsidRDefault="008A27C7" w:rsidP="008A27C7">
      <w:r>
        <w:t xml:space="preserve">The </w:t>
      </w:r>
      <w:r w:rsidR="005873A1">
        <w:t>on/off ratio</w:t>
      </w:r>
      <w:r>
        <w:t xml:space="preserve"> of the </w:t>
      </w:r>
      <w:r w:rsidR="007C44B5">
        <w:t>CO</w:t>
      </w:r>
      <w:r w:rsidR="007C44B5">
        <w:rPr>
          <w:vertAlign w:val="subscript"/>
        </w:rPr>
        <w:t>2</w:t>
      </w:r>
      <w:r>
        <w:t xml:space="preserve"> control </w:t>
      </w:r>
      <w:r w:rsidR="005873A1">
        <w:t>system outputs</w:t>
      </w:r>
      <w:r>
        <w:t xml:space="preserve"> </w:t>
      </w:r>
      <w:r w:rsidR="005873A1">
        <w:t>are d</w:t>
      </w:r>
      <w:r>
        <w:t xml:space="preserve">etermined by </w:t>
      </w:r>
      <w:r w:rsidR="005873A1">
        <w:t xml:space="preserve">independent </w:t>
      </w:r>
      <w:r>
        <w:t xml:space="preserve">PID </w:t>
      </w:r>
      <w:r w:rsidR="005873A1">
        <w:t>control loops</w:t>
      </w:r>
      <w:r>
        <w:t xml:space="preserve">, which help balance system responsiveness with control accuracy.  For example, if the process value is significantly lower than the set point, the control system will energize the </w:t>
      </w:r>
      <w:r w:rsidR="007C44B5">
        <w:rPr>
          <w:szCs w:val="24"/>
        </w:rPr>
        <w:t>CO</w:t>
      </w:r>
      <w:r w:rsidR="007C44B5">
        <w:rPr>
          <w:szCs w:val="24"/>
          <w:vertAlign w:val="subscript"/>
        </w:rPr>
        <w:t>2</w:t>
      </w:r>
      <w:r w:rsidR="007C44B5">
        <w:rPr>
          <w:szCs w:val="24"/>
        </w:rPr>
        <w:t xml:space="preserve"> solenoid valve </w:t>
      </w:r>
      <w:r>
        <w:t xml:space="preserve">for a large percentage of the cycle time.  </w:t>
      </w:r>
      <w:r w:rsidR="005873A1">
        <w:t xml:space="preserve">During this time, the </w:t>
      </w:r>
      <w:r w:rsidR="007C44B5">
        <w:rPr>
          <w:szCs w:val="24"/>
        </w:rPr>
        <w:t>CO</w:t>
      </w:r>
      <w:r w:rsidR="007C44B5">
        <w:rPr>
          <w:szCs w:val="24"/>
          <w:vertAlign w:val="subscript"/>
        </w:rPr>
        <w:t>2</w:t>
      </w:r>
      <w:r w:rsidR="007C44B5">
        <w:rPr>
          <w:szCs w:val="24"/>
        </w:rPr>
        <w:t xml:space="preserve"> scrubber</w:t>
      </w:r>
      <w:r w:rsidR="007C44B5" w:rsidRPr="005873A1">
        <w:rPr>
          <w:szCs w:val="24"/>
        </w:rPr>
        <w:t xml:space="preserve"> system</w:t>
      </w:r>
      <w:r w:rsidR="007C44B5">
        <w:rPr>
          <w:szCs w:val="24"/>
        </w:rPr>
        <w:t xml:space="preserve"> </w:t>
      </w:r>
      <w:r w:rsidR="005873A1">
        <w:t xml:space="preserve">will be de-energized for most of its cycle time.  </w:t>
      </w:r>
      <w:r>
        <w:t xml:space="preserve">As the process value increases, approaching the set point, the system will reduce the amount of time the </w:t>
      </w:r>
      <w:r w:rsidR="007C44B5">
        <w:rPr>
          <w:szCs w:val="24"/>
        </w:rPr>
        <w:t>CO</w:t>
      </w:r>
      <w:r w:rsidR="007C44B5">
        <w:rPr>
          <w:szCs w:val="24"/>
          <w:vertAlign w:val="subscript"/>
        </w:rPr>
        <w:t>2</w:t>
      </w:r>
      <w:r w:rsidR="007C44B5">
        <w:rPr>
          <w:szCs w:val="24"/>
        </w:rPr>
        <w:t xml:space="preserve"> solenoid valve</w:t>
      </w:r>
      <w:r>
        <w:t xml:space="preserve"> is energized</w:t>
      </w:r>
      <w:r w:rsidR="00B47FFC">
        <w:t xml:space="preserve"> and increase the amount of time the </w:t>
      </w:r>
      <w:r w:rsidR="007C44B5">
        <w:rPr>
          <w:szCs w:val="24"/>
        </w:rPr>
        <w:t>CO</w:t>
      </w:r>
      <w:r w:rsidR="007C44B5">
        <w:rPr>
          <w:szCs w:val="24"/>
          <w:vertAlign w:val="subscript"/>
        </w:rPr>
        <w:t>2</w:t>
      </w:r>
      <w:r w:rsidR="007C44B5">
        <w:rPr>
          <w:szCs w:val="24"/>
        </w:rPr>
        <w:t xml:space="preserve"> scrubber</w:t>
      </w:r>
      <w:r w:rsidR="007C44B5" w:rsidRPr="005873A1">
        <w:rPr>
          <w:szCs w:val="24"/>
        </w:rPr>
        <w:t xml:space="preserve"> system</w:t>
      </w:r>
      <w:r w:rsidR="00B47FFC">
        <w:t xml:space="preserve"> is energized</w:t>
      </w:r>
      <w:r>
        <w:t xml:space="preserve"> to prevent overshoot.</w:t>
      </w:r>
    </w:p>
    <w:p w14:paraId="5EF112DD" w14:textId="77777777" w:rsidR="009A65EA" w:rsidRDefault="009A65EA" w:rsidP="009A65EA"/>
    <w:p w14:paraId="4A848840" w14:textId="79014893" w:rsidR="00FB6B91" w:rsidRPr="000B2BED" w:rsidRDefault="00FB6B91" w:rsidP="00FB6B91">
      <w:pPr>
        <w:pStyle w:val="Heading2"/>
      </w:pPr>
      <w:bookmarkStart w:id="18" w:name="_Toc212560380"/>
      <w:r>
        <w:t xml:space="preserve">Additive </w:t>
      </w:r>
      <w:r w:rsidR="000B2BED">
        <w:t>CO</w:t>
      </w:r>
      <w:r w:rsidR="000B2BED">
        <w:rPr>
          <w:vertAlign w:val="subscript"/>
        </w:rPr>
        <w:t>2</w:t>
      </w:r>
      <w:bookmarkEnd w:id="18"/>
    </w:p>
    <w:p w14:paraId="1A1511CA" w14:textId="77777777" w:rsidR="00FB6B91" w:rsidRDefault="00FB6B91" w:rsidP="000A0626"/>
    <w:p w14:paraId="1C3852AA" w14:textId="1EB45B34" w:rsidR="00AF7CAE" w:rsidRDefault="00A243F3" w:rsidP="000A0626">
      <w:r>
        <w:t>Q30</w:t>
      </w:r>
      <w:r w:rsidR="00915AEE">
        <w:t xml:space="preserve">, </w:t>
      </w:r>
      <w:r>
        <w:t>Q31</w:t>
      </w:r>
      <w:r w:rsidR="00915AEE">
        <w:t xml:space="preserve">, or </w:t>
      </w:r>
      <w:r>
        <w:t xml:space="preserve">Q32 </w:t>
      </w:r>
      <w:r w:rsidR="00915AEE">
        <w:t>a</w:t>
      </w:r>
      <w:r>
        <w:t>dditive</w:t>
      </w:r>
      <w:r w:rsidR="00A4460C">
        <w:t xml:space="preserve"> system</w:t>
      </w:r>
      <w:r w:rsidR="00921907">
        <w:t>s</w:t>
      </w:r>
      <w:r w:rsidR="00A4460C">
        <w:t xml:space="preserve"> raise the </w:t>
      </w:r>
      <w:r>
        <w:t>CO</w:t>
      </w:r>
      <w:r>
        <w:rPr>
          <w:vertAlign w:val="subscript"/>
        </w:rPr>
        <w:t>2</w:t>
      </w:r>
      <w:r>
        <w:t xml:space="preserve"> concentration</w:t>
      </w:r>
      <w:r w:rsidR="00A4460C">
        <w:t xml:space="preserve"> inside Percival controlled environmental chambers </w:t>
      </w:r>
      <w:r w:rsidR="007E2A27">
        <w:t xml:space="preserve">by injecting </w:t>
      </w:r>
      <w:r>
        <w:t>CO</w:t>
      </w:r>
      <w:r>
        <w:rPr>
          <w:vertAlign w:val="subscript"/>
        </w:rPr>
        <w:t>2</w:t>
      </w:r>
      <w:r>
        <w:t xml:space="preserve"> gas</w:t>
      </w:r>
      <w:r w:rsidR="007E2A27">
        <w:t xml:space="preserve"> into the chamber’s process air stream.</w:t>
      </w:r>
    </w:p>
    <w:p w14:paraId="4791F2B4" w14:textId="77777777" w:rsidR="00915AEE" w:rsidRDefault="00915AEE" w:rsidP="000A0626"/>
    <w:p w14:paraId="5AD234CE" w14:textId="2E430DA2" w:rsidR="00A14C86" w:rsidRPr="00915AEE" w:rsidRDefault="00915AEE" w:rsidP="00915AEE">
      <w:pPr>
        <w:pStyle w:val="ListParagraph"/>
        <w:rPr>
          <w:rFonts w:ascii="Aptos" w:hAnsi="Aptos"/>
          <w:sz w:val="24"/>
          <w:szCs w:val="24"/>
        </w:rPr>
      </w:pPr>
      <w:r>
        <w:rPr>
          <w:noProof/>
        </w:rPr>
        <w:drawing>
          <wp:anchor distT="0" distB="0" distL="114300" distR="114300" simplePos="0" relativeHeight="251761664" behindDoc="0" locked="0" layoutInCell="1" allowOverlap="1" wp14:anchorId="0BE5278B" wp14:editId="712AA52F">
            <wp:simplePos x="0" y="0"/>
            <wp:positionH relativeFrom="column">
              <wp:posOffset>0</wp:posOffset>
            </wp:positionH>
            <wp:positionV relativeFrom="paragraph">
              <wp:posOffset>38100</wp:posOffset>
            </wp:positionV>
            <wp:extent cx="314325" cy="314325"/>
            <wp:effectExtent l="0" t="0" r="9525" b="9525"/>
            <wp:wrapSquare wrapText="bothSides"/>
            <wp:docPr id="19830717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Pr="00F53B23">
        <w:rPr>
          <w:rFonts w:ascii="Aptos" w:hAnsi="Aptos"/>
          <w:sz w:val="24"/>
          <w:szCs w:val="24"/>
        </w:rPr>
        <w:t xml:space="preserve">Please refer to the </w:t>
      </w:r>
      <w:r>
        <w:rPr>
          <w:rFonts w:ascii="Aptos" w:hAnsi="Aptos"/>
          <w:sz w:val="24"/>
          <w:szCs w:val="24"/>
        </w:rPr>
        <w:t>additive CO</w:t>
      </w:r>
      <w:r w:rsidRPr="00915AEE">
        <w:rPr>
          <w:rFonts w:ascii="Aptos" w:hAnsi="Aptos"/>
          <w:sz w:val="24"/>
          <w:szCs w:val="24"/>
          <w:vertAlign w:val="subscript"/>
        </w:rPr>
        <w:t>2</w:t>
      </w:r>
      <w:r w:rsidRPr="00F53B23">
        <w:rPr>
          <w:rFonts w:ascii="Aptos" w:hAnsi="Aptos"/>
          <w:sz w:val="24"/>
          <w:szCs w:val="24"/>
        </w:rPr>
        <w:t xml:space="preserve"> system user manual for specific instruction</w:t>
      </w:r>
      <w:r>
        <w:rPr>
          <w:rFonts w:ascii="Aptos" w:hAnsi="Aptos"/>
          <w:sz w:val="24"/>
          <w:szCs w:val="24"/>
        </w:rPr>
        <w:t>s</w:t>
      </w:r>
      <w:r w:rsidRPr="00F53B23">
        <w:rPr>
          <w:rFonts w:ascii="Aptos" w:hAnsi="Aptos"/>
          <w:sz w:val="24"/>
          <w:szCs w:val="24"/>
        </w:rPr>
        <w:t xml:space="preserve"> on this process</w:t>
      </w:r>
    </w:p>
    <w:p w14:paraId="3B526130" w14:textId="7CB93B71" w:rsidR="00BF3CC8" w:rsidRPr="00A14C86" w:rsidRDefault="00A14C86" w:rsidP="00FB6B91">
      <w:pPr>
        <w:pStyle w:val="Heading2"/>
      </w:pPr>
      <w:bookmarkStart w:id="19" w:name="_Toc212560381"/>
      <w:r>
        <w:lastRenderedPageBreak/>
        <w:t>CO</w:t>
      </w:r>
      <w:r>
        <w:rPr>
          <w:vertAlign w:val="subscript"/>
        </w:rPr>
        <w:t>2</w:t>
      </w:r>
      <w:r>
        <w:t xml:space="preserve"> Scrubbing</w:t>
      </w:r>
      <w:bookmarkEnd w:id="19"/>
    </w:p>
    <w:p w14:paraId="79617732" w14:textId="77777777" w:rsidR="00A4460C" w:rsidRDefault="00A4460C" w:rsidP="000A0626"/>
    <w:p w14:paraId="427C697C" w14:textId="4F2FE260" w:rsidR="00FF39E6" w:rsidRDefault="00BB34DE" w:rsidP="000A0626">
      <w:r>
        <w:t xml:space="preserve">The </w:t>
      </w:r>
      <w:r w:rsidR="00A14C86">
        <w:t>Q33 scrubber</w:t>
      </w:r>
      <w:r w:rsidR="00CB325F">
        <w:t xml:space="preserve"> </w:t>
      </w:r>
      <w:r>
        <w:t xml:space="preserve">system reduces </w:t>
      </w:r>
      <w:r w:rsidR="00A14C86">
        <w:t>CO</w:t>
      </w:r>
      <w:r w:rsidR="00A14C86">
        <w:rPr>
          <w:vertAlign w:val="subscript"/>
        </w:rPr>
        <w:t>2</w:t>
      </w:r>
      <w:r w:rsidR="00A14C86">
        <w:t xml:space="preserve"> concentration</w:t>
      </w:r>
      <w:r>
        <w:t xml:space="preserve"> inside a chamber environment by </w:t>
      </w:r>
      <w:r w:rsidR="00A14C86">
        <w:t>passing chamber air through scrubbing material</w:t>
      </w:r>
      <w:r w:rsidR="00915AEE">
        <w:t>,</w:t>
      </w:r>
      <w:r w:rsidR="00A14C86">
        <w:t xml:space="preserve"> which reacts with CO</w:t>
      </w:r>
      <w:r w:rsidR="00A14C86">
        <w:rPr>
          <w:vertAlign w:val="subscript"/>
        </w:rPr>
        <w:t>2</w:t>
      </w:r>
      <w:r w:rsidR="00A14C86">
        <w:t xml:space="preserve"> molecules and removes them from the air</w:t>
      </w:r>
      <w:r w:rsidR="00EF46B6">
        <w:t>.</w:t>
      </w:r>
    </w:p>
    <w:p w14:paraId="02B9ED4E" w14:textId="77777777" w:rsidR="00FF39E6" w:rsidRDefault="00FF39E6" w:rsidP="000A0626"/>
    <w:p w14:paraId="04BB29F3" w14:textId="38A8E3D3" w:rsidR="00EF46B6" w:rsidRPr="000D78AA" w:rsidRDefault="000D78AA" w:rsidP="000A0626">
      <w:r>
        <w:t>Chamber</w:t>
      </w:r>
      <w:r w:rsidR="00FF39E6">
        <w:t xml:space="preserve"> air is </w:t>
      </w:r>
      <w:r w:rsidR="00911CB2">
        <w:t>brought into</w:t>
      </w:r>
      <w:r w:rsidR="00F9331D">
        <w:t xml:space="preserve"> the CO</w:t>
      </w:r>
      <w:r w:rsidR="00F9331D">
        <w:rPr>
          <w:vertAlign w:val="subscript"/>
        </w:rPr>
        <w:t>2</w:t>
      </w:r>
      <w:r w:rsidR="00F9331D">
        <w:t xml:space="preserve"> scrubber’s</w:t>
      </w:r>
      <w:r w:rsidR="00911CB2">
        <w:t xml:space="preserve"> enclos</w:t>
      </w:r>
      <w:r>
        <w:t>ure</w:t>
      </w:r>
      <w:r w:rsidR="00EF46B6">
        <w:t xml:space="preserve"> by the scrubber’s </w:t>
      </w:r>
      <w:r w:rsidR="00EF25C3">
        <w:t>blower</w:t>
      </w:r>
      <w:r w:rsidR="00915AEE">
        <w:t>(s)</w:t>
      </w:r>
      <w:r>
        <w:t xml:space="preserve"> where it is then passed through scrubbing material. Once the air has passed through the scrubbing material, it exits the</w:t>
      </w:r>
      <w:r w:rsidR="00F9331D">
        <w:t xml:space="preserve"> CO</w:t>
      </w:r>
      <w:r w:rsidR="00F9331D">
        <w:rPr>
          <w:vertAlign w:val="subscript"/>
        </w:rPr>
        <w:t>2</w:t>
      </w:r>
      <w:r w:rsidR="00F9331D">
        <w:t xml:space="preserve"> scrubber’s</w:t>
      </w:r>
      <w:r>
        <w:t xml:space="preserve"> enclosure and returns to the chamber environment.</w:t>
      </w:r>
    </w:p>
    <w:p w14:paraId="04FF18C0" w14:textId="77777777" w:rsidR="00B47FFC" w:rsidRDefault="00B47FFC" w:rsidP="000A0626"/>
    <w:p w14:paraId="452A442A" w14:textId="72847763" w:rsidR="00BD0DAE" w:rsidRDefault="00BD0DAE" w:rsidP="000A0626">
      <w:r>
        <w:t xml:space="preserve">To operate the </w:t>
      </w:r>
      <w:r w:rsidR="007C15ED">
        <w:t>CO</w:t>
      </w:r>
      <w:r w:rsidR="007C15ED">
        <w:rPr>
          <w:vertAlign w:val="subscript"/>
        </w:rPr>
        <w:t>2</w:t>
      </w:r>
      <w:r>
        <w:t xml:space="preserve"> </w:t>
      </w:r>
      <w:r w:rsidR="00915AEE">
        <w:t>removal</w:t>
      </w:r>
      <w:r>
        <w:t xml:space="preserve"> system:</w:t>
      </w:r>
    </w:p>
    <w:p w14:paraId="07C0DBEE" w14:textId="77777777" w:rsidR="00BD0DAE" w:rsidRDefault="00BD0DAE" w:rsidP="000A0626"/>
    <w:p w14:paraId="05A8DC01" w14:textId="28539793" w:rsidR="00BD0DAE"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Ensure the </w:t>
      </w:r>
      <w:r w:rsidR="007C15ED">
        <w:rPr>
          <w:rFonts w:ascii="Aptos" w:hAnsi="Aptos"/>
          <w:sz w:val="24"/>
          <w:szCs w:val="24"/>
        </w:rPr>
        <w:t>CO</w:t>
      </w:r>
      <w:r w:rsidR="007C15ED">
        <w:rPr>
          <w:rFonts w:ascii="Aptos" w:hAnsi="Aptos"/>
          <w:sz w:val="24"/>
          <w:szCs w:val="24"/>
          <w:vertAlign w:val="subscript"/>
        </w:rPr>
        <w:t>2</w:t>
      </w:r>
      <w:r w:rsidR="007C15ED">
        <w:rPr>
          <w:rFonts w:ascii="Aptos" w:hAnsi="Aptos"/>
          <w:sz w:val="24"/>
          <w:szCs w:val="24"/>
        </w:rPr>
        <w:t xml:space="preserve"> supply and CO</w:t>
      </w:r>
      <w:r w:rsidR="007C15ED">
        <w:rPr>
          <w:rFonts w:ascii="Aptos" w:hAnsi="Aptos"/>
          <w:sz w:val="24"/>
          <w:szCs w:val="24"/>
          <w:vertAlign w:val="subscript"/>
        </w:rPr>
        <w:t>2</w:t>
      </w:r>
      <w:r w:rsidR="007C15ED">
        <w:rPr>
          <w:rFonts w:ascii="Aptos" w:hAnsi="Aptos"/>
          <w:sz w:val="24"/>
          <w:szCs w:val="24"/>
        </w:rPr>
        <w:t xml:space="preserve"> scrubber</w:t>
      </w:r>
      <w:r w:rsidRPr="00F53B23">
        <w:rPr>
          <w:rFonts w:ascii="Aptos" w:hAnsi="Aptos"/>
          <w:sz w:val="24"/>
          <w:szCs w:val="24"/>
        </w:rPr>
        <w:t xml:space="preserve"> </w:t>
      </w:r>
      <w:r w:rsidR="00B6167A" w:rsidRPr="00F53B23">
        <w:rPr>
          <w:rFonts w:ascii="Aptos" w:hAnsi="Aptos"/>
          <w:sz w:val="24"/>
          <w:szCs w:val="24"/>
        </w:rPr>
        <w:t>are</w:t>
      </w:r>
      <w:r w:rsidRPr="00F53B23">
        <w:rPr>
          <w:rFonts w:ascii="Aptos" w:hAnsi="Aptos"/>
          <w:sz w:val="24"/>
          <w:szCs w:val="24"/>
        </w:rPr>
        <w:t xml:space="preserve"> installed </w:t>
      </w:r>
      <w:r w:rsidR="00CB325F">
        <w:rPr>
          <w:rFonts w:ascii="Aptos" w:hAnsi="Aptos"/>
          <w:sz w:val="24"/>
          <w:szCs w:val="24"/>
        </w:rPr>
        <w:t>according to</w:t>
      </w:r>
      <w:r w:rsidRPr="00F53B23">
        <w:rPr>
          <w:rFonts w:ascii="Aptos" w:hAnsi="Aptos"/>
          <w:sz w:val="24"/>
          <w:szCs w:val="24"/>
        </w:rPr>
        <w:t xml:space="preserve"> the</w:t>
      </w:r>
      <w:r w:rsidR="00915AEE">
        <w:rPr>
          <w:rFonts w:ascii="Aptos" w:hAnsi="Aptos"/>
          <w:sz w:val="24"/>
          <w:szCs w:val="24"/>
        </w:rPr>
        <w:t>ir prescribed</w:t>
      </w:r>
      <w:r w:rsidRPr="00F53B23">
        <w:rPr>
          <w:rFonts w:ascii="Aptos" w:hAnsi="Aptos"/>
          <w:sz w:val="24"/>
          <w:szCs w:val="24"/>
        </w:rPr>
        <w:t xml:space="preserve"> installation steps</w:t>
      </w:r>
    </w:p>
    <w:p w14:paraId="72A5118B" w14:textId="2FD69826" w:rsidR="00921907" w:rsidRPr="00915AEE" w:rsidRDefault="00BD0DAE" w:rsidP="00921907">
      <w:pPr>
        <w:pStyle w:val="ListParagraph"/>
        <w:numPr>
          <w:ilvl w:val="0"/>
          <w:numId w:val="10"/>
        </w:numPr>
        <w:rPr>
          <w:rFonts w:ascii="Aptos" w:hAnsi="Aptos"/>
          <w:sz w:val="24"/>
          <w:szCs w:val="24"/>
        </w:rPr>
      </w:pPr>
      <w:r w:rsidRPr="00F53B23">
        <w:rPr>
          <w:rFonts w:ascii="Aptos" w:hAnsi="Aptos"/>
          <w:sz w:val="24"/>
          <w:szCs w:val="24"/>
        </w:rPr>
        <w:t xml:space="preserve">Enable </w:t>
      </w:r>
      <w:r w:rsidR="000C1110">
        <w:rPr>
          <w:rFonts w:ascii="Aptos" w:hAnsi="Aptos"/>
          <w:sz w:val="24"/>
          <w:szCs w:val="24"/>
        </w:rPr>
        <w:t>Channel</w:t>
      </w:r>
      <w:r w:rsidR="00DD3B4E">
        <w:rPr>
          <w:rFonts w:ascii="Aptos" w:hAnsi="Aptos"/>
          <w:sz w:val="24"/>
          <w:szCs w:val="24"/>
        </w:rPr>
        <w:t>s</w:t>
      </w:r>
      <w:r w:rsidR="000C1110">
        <w:rPr>
          <w:rFonts w:ascii="Aptos" w:hAnsi="Aptos"/>
          <w:sz w:val="24"/>
          <w:szCs w:val="24"/>
        </w:rPr>
        <w:t xml:space="preserve"> A</w:t>
      </w:r>
      <w:r w:rsidR="00DD3B4E">
        <w:rPr>
          <w:rFonts w:ascii="Aptos" w:hAnsi="Aptos"/>
          <w:sz w:val="24"/>
          <w:szCs w:val="24"/>
        </w:rPr>
        <w:t xml:space="preserve"> and B </w:t>
      </w:r>
      <w:r w:rsidR="000C1110">
        <w:rPr>
          <w:rFonts w:ascii="Aptos" w:hAnsi="Aptos"/>
          <w:sz w:val="24"/>
          <w:szCs w:val="24"/>
        </w:rPr>
        <w:t xml:space="preserve">of the </w:t>
      </w:r>
      <w:r w:rsidR="007C15ED">
        <w:rPr>
          <w:rFonts w:ascii="Aptos" w:hAnsi="Aptos"/>
          <w:sz w:val="24"/>
          <w:szCs w:val="24"/>
        </w:rPr>
        <w:t>CO</w:t>
      </w:r>
      <w:r w:rsidR="007C15ED">
        <w:rPr>
          <w:rFonts w:ascii="Aptos" w:hAnsi="Aptos"/>
          <w:sz w:val="24"/>
          <w:szCs w:val="24"/>
          <w:vertAlign w:val="subscript"/>
        </w:rPr>
        <w:t>2</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w:t>
      </w:r>
    </w:p>
    <w:p w14:paraId="0EFADA2A" w14:textId="07112A24"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Set the desired </w:t>
      </w:r>
      <w:r w:rsidR="007C15ED">
        <w:rPr>
          <w:rFonts w:ascii="Aptos" w:hAnsi="Aptos"/>
          <w:sz w:val="24"/>
          <w:szCs w:val="24"/>
        </w:rPr>
        <w:t>CO</w:t>
      </w:r>
      <w:r w:rsidR="007C15ED">
        <w:rPr>
          <w:rFonts w:ascii="Aptos" w:hAnsi="Aptos"/>
          <w:sz w:val="24"/>
          <w:szCs w:val="24"/>
          <w:vertAlign w:val="subscript"/>
        </w:rPr>
        <w:t>2</w:t>
      </w:r>
      <w:r w:rsidR="007C15ED">
        <w:rPr>
          <w:rFonts w:ascii="Aptos" w:hAnsi="Aptos"/>
          <w:sz w:val="24"/>
          <w:szCs w:val="24"/>
        </w:rPr>
        <w:t xml:space="preserve"> concentration</w:t>
      </w:r>
      <w:r w:rsidRPr="00F53B23">
        <w:rPr>
          <w:rFonts w:ascii="Aptos" w:hAnsi="Aptos"/>
          <w:sz w:val="24"/>
          <w:szCs w:val="24"/>
        </w:rPr>
        <w:t xml:space="preserve"> level via a Manual Set Point, or Multi-step Program.</w:t>
      </w:r>
    </w:p>
    <w:p w14:paraId="0107B3D7" w14:textId="77777777" w:rsidR="00F53B23" w:rsidRDefault="00F53B23" w:rsidP="00F53B23"/>
    <w:p w14:paraId="48B38299" w14:textId="77777777" w:rsidR="00915AEE" w:rsidRDefault="00915AEE" w:rsidP="00915AEE">
      <w:pPr>
        <w:pStyle w:val="ListParagraph"/>
        <w:rPr>
          <w:rFonts w:ascii="Aptos" w:hAnsi="Aptos"/>
          <w:sz w:val="24"/>
          <w:szCs w:val="24"/>
        </w:rPr>
      </w:pPr>
      <w:r>
        <w:rPr>
          <w:noProof/>
        </w:rPr>
        <w:drawing>
          <wp:anchor distT="0" distB="0" distL="114300" distR="114300" simplePos="0" relativeHeight="251763712" behindDoc="0" locked="0" layoutInCell="1" allowOverlap="1" wp14:anchorId="29A6101C" wp14:editId="4E6AF7D7">
            <wp:simplePos x="0" y="0"/>
            <wp:positionH relativeFrom="column">
              <wp:posOffset>14909</wp:posOffset>
            </wp:positionH>
            <wp:positionV relativeFrom="paragraph">
              <wp:posOffset>38100</wp:posOffset>
            </wp:positionV>
            <wp:extent cx="314325" cy="314325"/>
            <wp:effectExtent l="0" t="0" r="9525" b="9525"/>
            <wp:wrapSquare wrapText="bothSides"/>
            <wp:docPr id="20063925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Pr="00F53B23">
        <w:rPr>
          <w:rFonts w:ascii="Aptos" w:hAnsi="Aptos"/>
          <w:sz w:val="24"/>
          <w:szCs w:val="24"/>
        </w:rPr>
        <w:t>Please refer to the control system user manual for specific instruction on this process</w:t>
      </w:r>
    </w:p>
    <w:p w14:paraId="2DA90863" w14:textId="77777777" w:rsidR="00915AEE" w:rsidRDefault="00915AEE" w:rsidP="00F53B23"/>
    <w:p w14:paraId="4FCC44A1" w14:textId="24A67E84" w:rsidR="00F53B23" w:rsidRDefault="00F53B23" w:rsidP="00F53B23">
      <w:r>
        <w:t xml:space="preserve">The </w:t>
      </w:r>
      <w:r w:rsidR="007C15ED">
        <w:t>CO</w:t>
      </w:r>
      <w:r w:rsidR="007C15ED">
        <w:rPr>
          <w:vertAlign w:val="subscript"/>
        </w:rPr>
        <w:t>2</w:t>
      </w:r>
      <w:r w:rsidR="007C15ED">
        <w:t xml:space="preserve"> </w:t>
      </w:r>
      <w:r>
        <w:t xml:space="preserve">level inside the environment will </w:t>
      </w:r>
      <w:proofErr w:type="gramStart"/>
      <w:r>
        <w:t>self</w:t>
      </w:r>
      <w:proofErr w:type="gramEnd"/>
      <w:r>
        <w:t>-</w:t>
      </w:r>
      <w:proofErr w:type="gramStart"/>
      <w:r>
        <w:t>adjust</w:t>
      </w:r>
      <w:proofErr w:type="gramEnd"/>
      <w:r>
        <w:t xml:space="preserve">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6F1C4B"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42F86A1">
            <wp:simplePos x="0" y="0"/>
            <wp:positionH relativeFrom="column">
              <wp:posOffset>0</wp:posOffset>
            </wp:positionH>
            <wp:positionV relativeFrom="paragraph">
              <wp:posOffset>108585</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 xml:space="preserve">Due to </w:t>
      </w:r>
      <w:r w:rsidR="00FB0EB7">
        <w:t xml:space="preserve">many factors including the </w:t>
      </w:r>
      <w:r w:rsidR="00F53B23">
        <w:t>conditions within the controlled environment</w:t>
      </w:r>
      <w:r w:rsidR="00FB0EB7">
        <w:t>, ambient CO</w:t>
      </w:r>
      <w:r w:rsidR="00FB0EB7">
        <w:rPr>
          <w:vertAlign w:val="subscript"/>
        </w:rPr>
        <w:t>2</w:t>
      </w:r>
      <w:r w:rsidR="00FB0EB7">
        <w:t xml:space="preserve"> levels, </w:t>
      </w:r>
      <w:r w:rsidR="008D5481">
        <w:t>and the condition of the scrubbing material</w:t>
      </w:r>
      <w:r w:rsidR="00F53B23">
        <w:t>, achievement of the set point may take multiple hours.</w:t>
      </w:r>
    </w:p>
    <w:p w14:paraId="708232EC" w14:textId="11502BCD" w:rsidR="00DD3B4E" w:rsidRDefault="00DD3B4E">
      <w:pPr>
        <w:tabs>
          <w:tab w:val="clear" w:pos="0"/>
        </w:tabs>
        <w:overflowPunct/>
        <w:autoSpaceDE/>
        <w:autoSpaceDN/>
        <w:adjustRightInd/>
        <w:textAlignment w:val="auto"/>
        <w:rPr>
          <w:b/>
        </w:rPr>
      </w:pPr>
    </w:p>
    <w:p w14:paraId="3F7A9B57" w14:textId="57B4F8E9" w:rsidR="00F53B23" w:rsidRDefault="008D5481" w:rsidP="00F53B23">
      <w:pPr>
        <w:pStyle w:val="Heading2"/>
      </w:pPr>
      <w:bookmarkStart w:id="20" w:name="_Toc212560382"/>
      <w:r>
        <w:t>CO</w:t>
      </w:r>
      <w:r>
        <w:rPr>
          <w:vertAlign w:val="subscript"/>
        </w:rPr>
        <w:t>2</w:t>
      </w:r>
      <w:r>
        <w:t xml:space="preserve"> Concentration</w:t>
      </w:r>
      <w:r w:rsidR="00F53B23">
        <w:t xml:space="preserve"> Control </w:t>
      </w:r>
      <w:r w:rsidR="00E66A1E">
        <w:t>Envelope</w:t>
      </w:r>
      <w:bookmarkEnd w:id="20"/>
    </w:p>
    <w:p w14:paraId="38F9E54E" w14:textId="77777777" w:rsidR="00F53B23" w:rsidRDefault="00F53B23" w:rsidP="00F53B23"/>
    <w:p w14:paraId="22BDE65B" w14:textId="77777777" w:rsidR="000A3984" w:rsidRDefault="00E828BD" w:rsidP="00F53B23">
      <w:r>
        <w:t>The upper and lower bounds of the control envelope were determined by Percival Scientific by considering</w:t>
      </w:r>
      <w:r w:rsidR="00D43F20">
        <w:t xml:space="preserve"> many factors</w:t>
      </w:r>
      <w:r>
        <w:t>,</w:t>
      </w:r>
      <w:r w:rsidR="00D43F20">
        <w:t xml:space="preserve"> including leakage </w:t>
      </w:r>
      <w:r w:rsidR="00915AEE">
        <w:t>between</w:t>
      </w:r>
      <w:r w:rsidR="00D43F20">
        <w:t xml:space="preserve"> the chamber</w:t>
      </w:r>
      <w:r w:rsidR="00915AEE">
        <w:t xml:space="preserve"> and ambient conditions</w:t>
      </w:r>
      <w:r w:rsidR="00D43F20">
        <w:t>, the ambient CO</w:t>
      </w:r>
      <w:r w:rsidR="00D43F20">
        <w:rPr>
          <w:vertAlign w:val="subscript"/>
        </w:rPr>
        <w:t>2</w:t>
      </w:r>
      <w:r w:rsidR="00D43F20">
        <w:t xml:space="preserve"> concentration, </w:t>
      </w:r>
      <w:r w:rsidR="00915AEE">
        <w:t>additive CO</w:t>
      </w:r>
      <w:r w:rsidR="00915AEE" w:rsidRPr="00915AEE">
        <w:rPr>
          <w:vertAlign w:val="subscript"/>
        </w:rPr>
        <w:t>2</w:t>
      </w:r>
      <w:r w:rsidR="00915AEE">
        <w:t xml:space="preserve"> gas flow rate, </w:t>
      </w:r>
      <w:r w:rsidR="000A3984">
        <w:t>volume of scrubbing material and volumetric flow rate of the scrubbing system’s blowers.</w:t>
      </w:r>
    </w:p>
    <w:p w14:paraId="75044EE7" w14:textId="77777777" w:rsidR="000A3984" w:rsidRDefault="000A3984" w:rsidP="00F53B23"/>
    <w:p w14:paraId="221D5D67" w14:textId="4DF7FB23" w:rsidR="00E66A1E" w:rsidRDefault="000A3984" w:rsidP="00F53B23">
      <w:r>
        <w:t>If</w:t>
      </w:r>
      <w:r w:rsidR="001900F4">
        <w:t xml:space="preserve"> CO</w:t>
      </w:r>
      <w:r w:rsidR="001900F4">
        <w:rPr>
          <w:vertAlign w:val="subscript"/>
        </w:rPr>
        <w:t>2</w:t>
      </w:r>
      <w:r w:rsidR="001900F4">
        <w:t xml:space="preserve"> </w:t>
      </w:r>
      <w:r>
        <w:t xml:space="preserve">concentration inside the chamber </w:t>
      </w:r>
      <w:r w:rsidR="001900F4">
        <w:t xml:space="preserve">exceeds the upper limit of the sensing range of the </w:t>
      </w:r>
      <w:r w:rsidR="001900F4" w:rsidRPr="001900F4">
        <w:t>CO</w:t>
      </w:r>
      <w:r w:rsidR="001900F4">
        <w:rPr>
          <w:vertAlign w:val="subscript"/>
        </w:rPr>
        <w:t>2</w:t>
      </w:r>
      <w:r w:rsidR="001900F4">
        <w:t xml:space="preserve"> </w:t>
      </w:r>
      <w:r w:rsidR="001900F4" w:rsidRPr="001900F4">
        <w:t>sensor</w:t>
      </w:r>
      <w:r w:rsidR="00466FB6">
        <w:t>,</w:t>
      </w:r>
      <w:r w:rsidR="001900F4">
        <w:t xml:space="preserve"> the sensor </w:t>
      </w:r>
      <w:r w:rsidR="00466FB6">
        <w:t xml:space="preserve">will </w:t>
      </w:r>
      <w:r w:rsidR="001900F4">
        <w:t xml:space="preserve">return an incorrect reading to the controller. </w:t>
      </w:r>
      <w:r w:rsidR="00285D72">
        <w:t>Should this happen, t</w:t>
      </w:r>
      <w:r w:rsidR="001900F4">
        <w:t>he control system has been configured to identify this situation, disable the supply of CO</w:t>
      </w:r>
      <w:r w:rsidR="001900F4">
        <w:rPr>
          <w:vertAlign w:val="subscript"/>
        </w:rPr>
        <w:t>2</w:t>
      </w:r>
      <w:r w:rsidR="001900F4">
        <w:t>, and alert the user.</w:t>
      </w:r>
    </w:p>
    <w:p w14:paraId="2A38CA81" w14:textId="0BE79097" w:rsidR="00F53B23" w:rsidRPr="00065FAD" w:rsidRDefault="00466FB6" w:rsidP="00F53B23">
      <w:r>
        <w:lastRenderedPageBreak/>
        <w:t>It is possible to change the setpoints of the chamber outside of the performance envelope</w:t>
      </w:r>
      <w:r w:rsidR="00065FAD">
        <w:t>, however it is not advised by Percival Scientific</w:t>
      </w:r>
      <w:r>
        <w:t>. Exceeding the upper bound of the control envelope as the control system will be unable to read the CO</w:t>
      </w:r>
      <w:r>
        <w:rPr>
          <w:vertAlign w:val="subscript"/>
        </w:rPr>
        <w:t>2</w:t>
      </w:r>
      <w:r>
        <w:t xml:space="preserve"> concentration</w:t>
      </w:r>
      <w:r w:rsidR="00636068">
        <w:t>,</w:t>
      </w:r>
      <w:r w:rsidR="00065FAD">
        <w:t xml:space="preserve"> which will cause loss of process control.</w:t>
      </w:r>
      <w:r>
        <w:t xml:space="preserve"> Exceeding the lower bound of the control envelope is </w:t>
      </w:r>
      <w:r w:rsidR="00636068">
        <w:t xml:space="preserve">also </w:t>
      </w:r>
      <w:r w:rsidR="00065FAD">
        <w:t>not advised as there are physical limitations to achieving extremely low CO</w:t>
      </w:r>
      <w:r w:rsidR="00065FAD">
        <w:rPr>
          <w:vertAlign w:val="subscript"/>
        </w:rPr>
        <w:t>2</w:t>
      </w:r>
      <w:r w:rsidR="00065FAD">
        <w:t xml:space="preserve"> levels and it may cause excessive wear on the CO</w:t>
      </w:r>
      <w:r w:rsidR="00065FAD">
        <w:rPr>
          <w:vertAlign w:val="subscript"/>
        </w:rPr>
        <w:t>2</w:t>
      </w:r>
      <w:r w:rsidR="00065FAD">
        <w:t xml:space="preserve"> scrubber’s fan(s).</w:t>
      </w:r>
    </w:p>
    <w:p w14:paraId="28564AC2" w14:textId="68E9F2E6" w:rsidR="00041F4E" w:rsidRDefault="00041F4E" w:rsidP="00041F4E"/>
    <w:p w14:paraId="45DEED95" w14:textId="4F0DD556" w:rsidR="00041F4E" w:rsidRDefault="00065FAD" w:rsidP="00065FAD">
      <w:pPr>
        <w:tabs>
          <w:tab w:val="clear" w:pos="0"/>
          <w:tab w:val="left" w:pos="720"/>
        </w:tabs>
      </w:pPr>
      <w:r>
        <w:rPr>
          <w:noProof/>
        </w:rPr>
        <w:drawing>
          <wp:anchor distT="0" distB="0" distL="114300" distR="114300" simplePos="0" relativeHeight="251720704" behindDoc="0" locked="0" layoutInCell="1" allowOverlap="1" wp14:anchorId="32EC2F16" wp14:editId="5E855F4F">
            <wp:simplePos x="0" y="0"/>
            <wp:positionH relativeFrom="column">
              <wp:posOffset>0</wp:posOffset>
            </wp:positionH>
            <wp:positionV relativeFrom="paragraph">
              <wp:posOffset>109855</wp:posOffset>
            </wp:positionV>
            <wp:extent cx="393192" cy="338328"/>
            <wp:effectExtent l="0" t="0" r="6985" b="5080"/>
            <wp:wrapSquare wrapText="bothSides"/>
            <wp:docPr id="91372969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93192" cy="338328"/>
                    </a:xfrm>
                    <a:prstGeom prst="rect">
                      <a:avLst/>
                    </a:prstGeom>
                  </pic:spPr>
                </pic:pic>
              </a:graphicData>
            </a:graphic>
            <wp14:sizeRelH relativeFrom="margin">
              <wp14:pctWidth>0</wp14:pctWidth>
            </wp14:sizeRelH>
            <wp14:sizeRelV relativeFrom="margin">
              <wp14:pctHeight>0</wp14:pctHeight>
            </wp14:sizeRelV>
          </wp:anchor>
        </w:drawing>
      </w:r>
      <w:r w:rsidR="00041F4E">
        <w:t xml:space="preserve">As a protective measure, the chamber’s control system automatically disables the </w:t>
      </w:r>
      <w:r w:rsidR="00466FB6">
        <w:t>additive CO</w:t>
      </w:r>
      <w:r w:rsidR="00466FB6">
        <w:rPr>
          <w:vertAlign w:val="subscript"/>
        </w:rPr>
        <w:t>2</w:t>
      </w:r>
      <w:r w:rsidR="00041F4E">
        <w:t xml:space="preserve"> system if the </w:t>
      </w:r>
      <w:r w:rsidR="00466FB6">
        <w:t xml:space="preserve">controller detects </w:t>
      </w:r>
      <w:r w:rsidR="002C4902">
        <w:t>that the CO</w:t>
      </w:r>
      <w:r w:rsidR="002C4902">
        <w:rPr>
          <w:vertAlign w:val="subscript"/>
        </w:rPr>
        <w:t>2</w:t>
      </w:r>
      <w:r w:rsidR="002C4902">
        <w:t xml:space="preserve"> sensor has become oversaturated.</w:t>
      </w:r>
    </w:p>
    <w:p w14:paraId="326D1711" w14:textId="77777777" w:rsidR="000A3984" w:rsidRDefault="000A3984" w:rsidP="00065FAD">
      <w:pPr>
        <w:tabs>
          <w:tab w:val="clear" w:pos="0"/>
          <w:tab w:val="left" w:pos="720"/>
        </w:tabs>
      </w:pPr>
    </w:p>
    <w:p w14:paraId="3533771C" w14:textId="45F48B5C" w:rsidR="00CC76D2" w:rsidRPr="001C63A0" w:rsidRDefault="00FC67A1" w:rsidP="001C63A0">
      <w:pPr>
        <w:pStyle w:val="Heading1"/>
      </w:pPr>
      <w:bookmarkStart w:id="21" w:name="_Toc212560383"/>
      <w:r>
        <w:t>Maintenance</w:t>
      </w:r>
      <w:bookmarkEnd w:id="21"/>
    </w:p>
    <w:p w14:paraId="0FA7C54D" w14:textId="77777777" w:rsidR="00CC76D2" w:rsidRDefault="00CC76D2" w:rsidP="00CC76D2">
      <w:pPr>
        <w:rPr>
          <w:sz w:val="22"/>
          <w:szCs w:val="22"/>
        </w:rPr>
      </w:pPr>
    </w:p>
    <w:p w14:paraId="6CED4C8E" w14:textId="77777777" w:rsidR="002F246B" w:rsidRDefault="00065FFC" w:rsidP="002F246B">
      <w:pPr>
        <w:pStyle w:val="Heading2"/>
      </w:pPr>
      <w:bookmarkStart w:id="22" w:name="_Toc212560384"/>
      <w:r>
        <w:t>CO</w:t>
      </w:r>
      <w:r>
        <w:rPr>
          <w:vertAlign w:val="subscript"/>
        </w:rPr>
        <w:t>2</w:t>
      </w:r>
      <w:r>
        <w:t xml:space="preserve"> Removal System</w:t>
      </w:r>
      <w:bookmarkEnd w:id="22"/>
    </w:p>
    <w:p w14:paraId="0399860F" w14:textId="77777777" w:rsidR="000A3984" w:rsidRDefault="000A3984" w:rsidP="000A3984"/>
    <w:p w14:paraId="1D5408B1" w14:textId="0581A2E8" w:rsidR="00116098" w:rsidRPr="006313AC" w:rsidRDefault="00116098" w:rsidP="00116098">
      <w:pPr>
        <w:pStyle w:val="ListParagraph"/>
        <w:numPr>
          <w:ilvl w:val="0"/>
          <w:numId w:val="19"/>
        </w:numPr>
        <w:rPr>
          <w:rFonts w:ascii="Aptos" w:hAnsi="Aptos"/>
          <w:sz w:val="28"/>
        </w:rPr>
      </w:pPr>
      <w:r w:rsidRPr="00116098">
        <w:rPr>
          <w:rFonts w:ascii="Aptos" w:hAnsi="Aptos"/>
          <w:sz w:val="24"/>
          <w:szCs w:val="24"/>
        </w:rPr>
        <w:t>Periodically open the CO</w:t>
      </w:r>
      <w:r w:rsidRPr="00116098">
        <w:rPr>
          <w:rFonts w:ascii="Aptos" w:hAnsi="Aptos"/>
          <w:sz w:val="24"/>
          <w:szCs w:val="24"/>
          <w:vertAlign w:val="subscript"/>
        </w:rPr>
        <w:t>2</w:t>
      </w:r>
      <w:r w:rsidRPr="00116098">
        <w:rPr>
          <w:rFonts w:ascii="Aptos" w:hAnsi="Aptos"/>
          <w:sz w:val="24"/>
          <w:szCs w:val="24"/>
        </w:rPr>
        <w:t xml:space="preserve"> scrubber compartment and inspect the scrubbing material. </w:t>
      </w:r>
      <w:r w:rsidR="00E703DA">
        <w:rPr>
          <w:rFonts w:ascii="Aptos" w:hAnsi="Aptos"/>
          <w:sz w:val="24"/>
          <w:szCs w:val="24"/>
        </w:rPr>
        <w:t xml:space="preserve">Based on the size of the chamber, type of experiment, </w:t>
      </w:r>
      <w:r w:rsidR="006A37FD">
        <w:rPr>
          <w:rFonts w:ascii="Aptos" w:hAnsi="Aptos"/>
          <w:sz w:val="24"/>
          <w:szCs w:val="24"/>
        </w:rPr>
        <w:t>ambient CO</w:t>
      </w:r>
      <w:r w:rsidR="006A37FD">
        <w:rPr>
          <w:rFonts w:ascii="Aptos" w:hAnsi="Aptos"/>
          <w:sz w:val="24"/>
          <w:szCs w:val="24"/>
          <w:vertAlign w:val="subscript"/>
        </w:rPr>
        <w:t xml:space="preserve">2 </w:t>
      </w:r>
      <w:r w:rsidR="006A37FD">
        <w:rPr>
          <w:rFonts w:ascii="Aptos" w:hAnsi="Aptos"/>
          <w:sz w:val="24"/>
          <w:szCs w:val="24"/>
        </w:rPr>
        <w:t>levels</w:t>
      </w:r>
      <w:r w:rsidR="00E703DA">
        <w:rPr>
          <w:rFonts w:ascii="Aptos" w:hAnsi="Aptos"/>
          <w:sz w:val="24"/>
          <w:szCs w:val="24"/>
        </w:rPr>
        <w:t xml:space="preserve">, and other variables, </w:t>
      </w:r>
      <w:r w:rsidR="006313AC">
        <w:rPr>
          <w:rFonts w:ascii="Aptos" w:hAnsi="Aptos"/>
          <w:sz w:val="24"/>
          <w:szCs w:val="24"/>
        </w:rPr>
        <w:t xml:space="preserve">the replacement frequency of fresh </w:t>
      </w:r>
      <w:r w:rsidR="00E703DA">
        <w:rPr>
          <w:rFonts w:ascii="Aptos" w:hAnsi="Aptos"/>
          <w:sz w:val="24"/>
          <w:szCs w:val="24"/>
        </w:rPr>
        <w:t>scrubbing material will vary.</w:t>
      </w:r>
      <w:r w:rsidR="006A37FD">
        <w:rPr>
          <w:rFonts w:ascii="Aptos" w:hAnsi="Aptos"/>
          <w:sz w:val="24"/>
          <w:szCs w:val="24"/>
        </w:rPr>
        <w:t xml:space="preserve">  If there is a noticeable difference in chamber performance </w:t>
      </w:r>
      <w:r w:rsidR="00C54E76">
        <w:rPr>
          <w:rFonts w:ascii="Aptos" w:hAnsi="Aptos"/>
          <w:sz w:val="24"/>
          <w:szCs w:val="24"/>
        </w:rPr>
        <w:t>regarding</w:t>
      </w:r>
      <w:r w:rsidR="006A37FD">
        <w:rPr>
          <w:rFonts w:ascii="Aptos" w:hAnsi="Aptos"/>
          <w:sz w:val="24"/>
          <w:szCs w:val="24"/>
        </w:rPr>
        <w:t xml:space="preserve"> </w:t>
      </w:r>
      <w:r w:rsidR="006A37FD" w:rsidRPr="00116098">
        <w:rPr>
          <w:rFonts w:ascii="Aptos" w:hAnsi="Aptos"/>
          <w:sz w:val="24"/>
          <w:szCs w:val="24"/>
        </w:rPr>
        <w:t>CO</w:t>
      </w:r>
      <w:r w:rsidR="006A37FD" w:rsidRPr="00116098">
        <w:rPr>
          <w:rFonts w:ascii="Aptos" w:hAnsi="Aptos"/>
          <w:sz w:val="24"/>
          <w:szCs w:val="24"/>
          <w:vertAlign w:val="subscript"/>
        </w:rPr>
        <w:t>2</w:t>
      </w:r>
      <w:r w:rsidR="006A37FD">
        <w:rPr>
          <w:rFonts w:ascii="Aptos" w:hAnsi="Aptos"/>
          <w:sz w:val="24"/>
          <w:szCs w:val="24"/>
        </w:rPr>
        <w:t>, check the scrubbing material.</w:t>
      </w:r>
      <w:r w:rsidR="006A37FD">
        <w:rPr>
          <w:rFonts w:ascii="Aptos" w:hAnsi="Aptos"/>
          <w:sz w:val="24"/>
          <w:szCs w:val="24"/>
          <w:vertAlign w:val="subscript"/>
        </w:rPr>
        <w:t xml:space="preserve"> </w:t>
      </w:r>
      <w:r w:rsidRPr="00116098">
        <w:rPr>
          <w:rFonts w:ascii="Aptos" w:hAnsi="Aptos"/>
          <w:sz w:val="24"/>
          <w:szCs w:val="24"/>
        </w:rPr>
        <w:t xml:space="preserve">The material will </w:t>
      </w:r>
      <w:r w:rsidR="006313AC">
        <w:rPr>
          <w:rFonts w:ascii="Aptos" w:hAnsi="Aptos"/>
          <w:sz w:val="24"/>
          <w:szCs w:val="24"/>
        </w:rPr>
        <w:t xml:space="preserve">change color </w:t>
      </w:r>
      <w:r w:rsidRPr="00116098">
        <w:rPr>
          <w:rFonts w:ascii="Aptos" w:hAnsi="Aptos"/>
          <w:sz w:val="24"/>
          <w:szCs w:val="24"/>
        </w:rPr>
        <w:t>when it needs to be changed</w:t>
      </w:r>
      <w:r>
        <w:rPr>
          <w:rFonts w:ascii="Aptos" w:hAnsi="Aptos"/>
          <w:sz w:val="24"/>
          <w:szCs w:val="24"/>
        </w:rPr>
        <w:t>.</w:t>
      </w:r>
    </w:p>
    <w:p w14:paraId="6A6C088E" w14:textId="77777777" w:rsidR="006313AC" w:rsidRPr="00116098" w:rsidRDefault="006313AC" w:rsidP="006313AC">
      <w:pPr>
        <w:pStyle w:val="ListParagraph"/>
        <w:rPr>
          <w:rFonts w:ascii="Aptos" w:hAnsi="Aptos"/>
          <w:sz w:val="28"/>
        </w:rPr>
      </w:pPr>
    </w:p>
    <w:p w14:paraId="442367C9" w14:textId="6C7C57BA" w:rsidR="00D22092" w:rsidRPr="00D22092" w:rsidRDefault="00E703DA" w:rsidP="00116098">
      <w:pPr>
        <w:pStyle w:val="ListParagraph"/>
        <w:numPr>
          <w:ilvl w:val="1"/>
          <w:numId w:val="19"/>
        </w:numPr>
        <w:rPr>
          <w:rFonts w:ascii="Aptos" w:hAnsi="Aptos"/>
          <w:sz w:val="28"/>
        </w:rPr>
      </w:pPr>
      <w:r>
        <w:rPr>
          <w:rFonts w:ascii="Aptos" w:hAnsi="Aptos"/>
          <w:sz w:val="24"/>
          <w:szCs w:val="24"/>
        </w:rPr>
        <w:t xml:space="preserve">The </w:t>
      </w:r>
      <w:proofErr w:type="spellStart"/>
      <w:r w:rsidRPr="00D22092">
        <w:rPr>
          <w:rFonts w:ascii="Aptos" w:hAnsi="Aptos"/>
          <w:sz w:val="24"/>
          <w:szCs w:val="24"/>
        </w:rPr>
        <w:t>Sofnolime</w:t>
      </w:r>
      <w:proofErr w:type="spellEnd"/>
      <w:r w:rsidRPr="00D22092">
        <w:rPr>
          <w:rFonts w:ascii="Aptos" w:hAnsi="Aptos"/>
          <w:sz w:val="24"/>
          <w:szCs w:val="24"/>
        </w:rPr>
        <w:t>®</w:t>
      </w:r>
      <w:r>
        <w:rPr>
          <w:rFonts w:ascii="Aptos" w:hAnsi="Aptos"/>
          <w:sz w:val="24"/>
          <w:szCs w:val="24"/>
        </w:rPr>
        <w:t xml:space="preserve"> </w:t>
      </w:r>
      <w:r w:rsidR="00116098">
        <w:rPr>
          <w:rFonts w:ascii="Aptos" w:hAnsi="Aptos"/>
          <w:sz w:val="24"/>
          <w:szCs w:val="24"/>
        </w:rPr>
        <w:t xml:space="preserve">scrubbing material </w:t>
      </w:r>
      <w:r>
        <w:rPr>
          <w:rFonts w:ascii="Aptos" w:hAnsi="Aptos"/>
          <w:sz w:val="24"/>
          <w:szCs w:val="24"/>
        </w:rPr>
        <w:t>supplied with the chamber will become</w:t>
      </w:r>
      <w:r w:rsidR="00116098">
        <w:rPr>
          <w:rFonts w:ascii="Aptos" w:hAnsi="Aptos"/>
          <w:sz w:val="24"/>
          <w:szCs w:val="24"/>
        </w:rPr>
        <w:t xml:space="preserve"> discolored</w:t>
      </w:r>
      <w:r>
        <w:rPr>
          <w:rFonts w:ascii="Aptos" w:hAnsi="Aptos"/>
          <w:sz w:val="24"/>
          <w:szCs w:val="24"/>
        </w:rPr>
        <w:t xml:space="preserve"> as it absorbs CO</w:t>
      </w:r>
      <w:r>
        <w:rPr>
          <w:rFonts w:ascii="Aptos" w:hAnsi="Aptos"/>
          <w:sz w:val="24"/>
          <w:szCs w:val="24"/>
          <w:vertAlign w:val="subscript"/>
        </w:rPr>
        <w:t>2</w:t>
      </w:r>
      <w:r w:rsidR="00116098">
        <w:rPr>
          <w:rFonts w:ascii="Aptos" w:hAnsi="Aptos"/>
          <w:sz w:val="24"/>
          <w:szCs w:val="24"/>
        </w:rPr>
        <w:t xml:space="preserve">, </w:t>
      </w:r>
      <w:r>
        <w:rPr>
          <w:rFonts w:ascii="Aptos" w:hAnsi="Aptos"/>
          <w:sz w:val="24"/>
          <w:szCs w:val="24"/>
        </w:rPr>
        <w:t xml:space="preserve">changing from white to violet. </w:t>
      </w:r>
      <w:r w:rsidR="006A37FD">
        <w:rPr>
          <w:rFonts w:ascii="Aptos" w:hAnsi="Aptos"/>
          <w:sz w:val="24"/>
          <w:szCs w:val="24"/>
        </w:rPr>
        <w:t xml:space="preserve">To replace used material, </w:t>
      </w:r>
      <w:r w:rsidR="00116098">
        <w:rPr>
          <w:rFonts w:ascii="Aptos" w:hAnsi="Aptos"/>
          <w:sz w:val="24"/>
          <w:szCs w:val="24"/>
        </w:rPr>
        <w:t xml:space="preserve">remove the storage tray(s), </w:t>
      </w:r>
      <w:r w:rsidR="00636068">
        <w:rPr>
          <w:rFonts w:ascii="Aptos" w:hAnsi="Aptos"/>
          <w:sz w:val="24"/>
          <w:szCs w:val="24"/>
        </w:rPr>
        <w:t>dump</w:t>
      </w:r>
      <w:r w:rsidR="00116098">
        <w:rPr>
          <w:rFonts w:ascii="Aptos" w:hAnsi="Aptos"/>
          <w:sz w:val="24"/>
          <w:szCs w:val="24"/>
        </w:rPr>
        <w:t xml:space="preserve"> the old material, and </w:t>
      </w:r>
      <w:r w:rsidR="00350825">
        <w:rPr>
          <w:rFonts w:ascii="Aptos" w:hAnsi="Aptos"/>
          <w:sz w:val="24"/>
          <w:szCs w:val="24"/>
        </w:rPr>
        <w:t>replace it</w:t>
      </w:r>
      <w:r w:rsidR="00116098">
        <w:rPr>
          <w:rFonts w:ascii="Aptos" w:hAnsi="Aptos"/>
          <w:sz w:val="24"/>
          <w:szCs w:val="24"/>
        </w:rPr>
        <w:t xml:space="preserve"> with fresh absorbent. Reinstall tray(s) with fresh absorbent in the scrubber compartment</w:t>
      </w:r>
      <w:r w:rsidR="006313AC">
        <w:rPr>
          <w:rFonts w:ascii="Aptos" w:hAnsi="Aptos"/>
          <w:sz w:val="24"/>
          <w:szCs w:val="24"/>
        </w:rPr>
        <w:t xml:space="preserve"> as described above</w:t>
      </w:r>
      <w:r w:rsidR="00116098">
        <w:rPr>
          <w:rFonts w:ascii="Aptos" w:hAnsi="Aptos"/>
          <w:sz w:val="24"/>
          <w:szCs w:val="24"/>
        </w:rPr>
        <w:t>.</w:t>
      </w:r>
    </w:p>
    <w:p w14:paraId="2200B1C0" w14:textId="77777777" w:rsidR="006313AC" w:rsidRDefault="00D22092" w:rsidP="00116098">
      <w:pPr>
        <w:pStyle w:val="ListParagraph"/>
        <w:numPr>
          <w:ilvl w:val="1"/>
          <w:numId w:val="19"/>
        </w:numPr>
        <w:rPr>
          <w:rFonts w:ascii="Aptos" w:hAnsi="Aptos"/>
          <w:sz w:val="24"/>
          <w:szCs w:val="24"/>
        </w:rPr>
      </w:pPr>
      <w:r w:rsidRPr="00D22092">
        <w:rPr>
          <w:rFonts w:ascii="Aptos" w:hAnsi="Aptos"/>
          <w:sz w:val="24"/>
          <w:szCs w:val="24"/>
        </w:rPr>
        <w:t>Generally, used granules can be bagged and disposed of in ordinary landfill trash</w:t>
      </w:r>
      <w:r w:rsidR="00636068">
        <w:rPr>
          <w:rFonts w:ascii="Aptos" w:hAnsi="Aptos"/>
          <w:sz w:val="24"/>
          <w:szCs w:val="24"/>
        </w:rPr>
        <w:t>.</w:t>
      </w:r>
    </w:p>
    <w:p w14:paraId="66FAFDBB" w14:textId="77777777" w:rsidR="006313AC" w:rsidRDefault="006313AC" w:rsidP="006313AC">
      <w:pPr>
        <w:pStyle w:val="ListParagraph"/>
        <w:ind w:left="1440"/>
        <w:rPr>
          <w:rFonts w:ascii="Aptos" w:hAnsi="Aptos"/>
          <w:sz w:val="24"/>
          <w:szCs w:val="24"/>
        </w:rPr>
      </w:pPr>
    </w:p>
    <w:p w14:paraId="29D65CBF" w14:textId="021DDBD0" w:rsidR="00116098" w:rsidRPr="00D22092" w:rsidRDefault="006313AC" w:rsidP="006313AC">
      <w:pPr>
        <w:pStyle w:val="ListParagraph"/>
        <w:ind w:left="810"/>
        <w:rPr>
          <w:rFonts w:ascii="Aptos" w:hAnsi="Aptos"/>
          <w:sz w:val="24"/>
          <w:szCs w:val="24"/>
        </w:rPr>
      </w:pPr>
      <w:r>
        <w:rPr>
          <w:noProof/>
        </w:rPr>
        <w:drawing>
          <wp:anchor distT="0" distB="0" distL="114300" distR="114300" simplePos="0" relativeHeight="251765760" behindDoc="0" locked="0" layoutInCell="1" allowOverlap="1" wp14:anchorId="6C5DBE50" wp14:editId="1C2D70AF">
            <wp:simplePos x="0" y="0"/>
            <wp:positionH relativeFrom="column">
              <wp:posOffset>0</wp:posOffset>
            </wp:positionH>
            <wp:positionV relativeFrom="paragraph">
              <wp:posOffset>39674</wp:posOffset>
            </wp:positionV>
            <wp:extent cx="393065" cy="337820"/>
            <wp:effectExtent l="0" t="0" r="6985" b="5080"/>
            <wp:wrapSquare wrapText="bothSides"/>
            <wp:docPr id="88625388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93065" cy="337820"/>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CO</w:t>
      </w:r>
      <w:r w:rsidRPr="006313AC">
        <w:rPr>
          <w:rFonts w:ascii="Aptos" w:hAnsi="Aptos"/>
          <w:sz w:val="24"/>
          <w:szCs w:val="24"/>
          <w:vertAlign w:val="subscript"/>
        </w:rPr>
        <w:t>2</w:t>
      </w:r>
      <w:r w:rsidR="00D22092" w:rsidRPr="00D22092">
        <w:rPr>
          <w:rFonts w:ascii="Aptos" w:hAnsi="Aptos"/>
          <w:sz w:val="24"/>
          <w:szCs w:val="24"/>
        </w:rPr>
        <w:t xml:space="preserve"> </w:t>
      </w:r>
      <w:r>
        <w:rPr>
          <w:rFonts w:ascii="Aptos" w:hAnsi="Aptos"/>
          <w:sz w:val="24"/>
          <w:szCs w:val="24"/>
        </w:rPr>
        <w:t xml:space="preserve">scrubbing media </w:t>
      </w:r>
      <w:proofErr w:type="gramStart"/>
      <w:r>
        <w:rPr>
          <w:rFonts w:ascii="Aptos" w:hAnsi="Aptos"/>
          <w:sz w:val="24"/>
          <w:szCs w:val="24"/>
        </w:rPr>
        <w:t xml:space="preserve">is </w:t>
      </w:r>
      <w:r w:rsidR="00D22092" w:rsidRPr="00D22092">
        <w:rPr>
          <w:rFonts w:ascii="Aptos" w:hAnsi="Aptos"/>
          <w:sz w:val="24"/>
          <w:szCs w:val="24"/>
        </w:rPr>
        <w:t xml:space="preserve">considered </w:t>
      </w:r>
      <w:r>
        <w:rPr>
          <w:rFonts w:ascii="Aptos" w:hAnsi="Aptos"/>
          <w:sz w:val="24"/>
          <w:szCs w:val="24"/>
        </w:rPr>
        <w:t>to be</w:t>
      </w:r>
      <w:proofErr w:type="gramEnd"/>
      <w:r>
        <w:rPr>
          <w:rFonts w:ascii="Aptos" w:hAnsi="Aptos"/>
          <w:sz w:val="24"/>
          <w:szCs w:val="24"/>
        </w:rPr>
        <w:t xml:space="preserve"> an </w:t>
      </w:r>
      <w:r w:rsidR="00D22092" w:rsidRPr="00D22092">
        <w:rPr>
          <w:rFonts w:ascii="Aptos" w:hAnsi="Aptos"/>
          <w:sz w:val="24"/>
          <w:szCs w:val="24"/>
        </w:rPr>
        <w:t xml:space="preserve">irritant </w:t>
      </w:r>
      <w:r>
        <w:rPr>
          <w:rFonts w:ascii="Aptos" w:hAnsi="Aptos"/>
          <w:sz w:val="24"/>
          <w:szCs w:val="24"/>
        </w:rPr>
        <w:t>as it contains</w:t>
      </w:r>
      <w:r w:rsidR="00D22092" w:rsidRPr="00D22092">
        <w:rPr>
          <w:rFonts w:ascii="Aptos" w:hAnsi="Aptos"/>
          <w:sz w:val="24"/>
          <w:szCs w:val="24"/>
        </w:rPr>
        <w:t xml:space="preserve"> calcium hydroxide and </w:t>
      </w:r>
      <w:proofErr w:type="gramStart"/>
      <w:r w:rsidR="00D22092" w:rsidRPr="00D22092">
        <w:rPr>
          <w:rFonts w:ascii="Aptos" w:hAnsi="Aptos"/>
          <w:sz w:val="24"/>
          <w:szCs w:val="24"/>
        </w:rPr>
        <w:t>trace</w:t>
      </w:r>
      <w:proofErr w:type="gramEnd"/>
      <w:r w:rsidR="00D22092" w:rsidRPr="00D22092">
        <w:rPr>
          <w:rFonts w:ascii="Aptos" w:hAnsi="Aptos"/>
          <w:sz w:val="24"/>
          <w:szCs w:val="24"/>
        </w:rPr>
        <w:t xml:space="preserve"> amounts of corrosive sodium hydroxide. </w:t>
      </w:r>
      <w:r w:rsidR="00116098" w:rsidRPr="00D22092">
        <w:rPr>
          <w:rFonts w:ascii="Aptos" w:hAnsi="Aptos"/>
          <w:sz w:val="24"/>
          <w:szCs w:val="24"/>
        </w:rPr>
        <w:br w:type="page"/>
      </w:r>
    </w:p>
    <w:p w14:paraId="5FC4F368" w14:textId="251ECE20" w:rsidR="00FC67A1" w:rsidRDefault="00FC67A1" w:rsidP="00FC67A1">
      <w:pPr>
        <w:pStyle w:val="Heading1"/>
      </w:pPr>
      <w:bookmarkStart w:id="23" w:name="_Toc212560385"/>
      <w:r>
        <w:lastRenderedPageBreak/>
        <w:t>Troubleshooting</w:t>
      </w:r>
      <w:bookmarkEnd w:id="23"/>
    </w:p>
    <w:p w14:paraId="7493806A" w14:textId="77777777" w:rsidR="00FC67A1" w:rsidRDefault="00FC67A1" w:rsidP="0017218A">
      <w:pPr>
        <w:rPr>
          <w:sz w:val="22"/>
          <w:szCs w:val="22"/>
        </w:rPr>
      </w:pPr>
    </w:p>
    <w:tbl>
      <w:tblPr>
        <w:tblStyle w:val="TableGrid"/>
        <w:tblW w:w="8910" w:type="dxa"/>
        <w:tblInd w:w="-275" w:type="dxa"/>
        <w:tblLook w:val="04A0" w:firstRow="1" w:lastRow="0" w:firstColumn="1" w:lastColumn="0" w:noHBand="0" w:noVBand="1"/>
      </w:tblPr>
      <w:tblGrid>
        <w:gridCol w:w="2845"/>
        <w:gridCol w:w="2891"/>
        <w:gridCol w:w="3174"/>
      </w:tblGrid>
      <w:tr w:rsidR="001C63A0" w14:paraId="6667E88F" w14:textId="77777777" w:rsidTr="002D516F">
        <w:tc>
          <w:tcPr>
            <w:tcW w:w="2845" w:type="dxa"/>
            <w:vAlign w:val="center"/>
          </w:tcPr>
          <w:p w14:paraId="45D24C49" w14:textId="52AD0A05" w:rsidR="001C63A0" w:rsidRPr="001C63A0" w:rsidRDefault="001C63A0" w:rsidP="00784EA9">
            <w:pPr>
              <w:rPr>
                <w:b/>
                <w:bCs/>
              </w:rPr>
            </w:pPr>
            <w:r w:rsidRPr="001C63A0">
              <w:rPr>
                <w:b/>
                <w:bCs/>
              </w:rPr>
              <w:t>Problem</w:t>
            </w:r>
          </w:p>
        </w:tc>
        <w:tc>
          <w:tcPr>
            <w:tcW w:w="2891" w:type="dxa"/>
            <w:vAlign w:val="center"/>
          </w:tcPr>
          <w:p w14:paraId="2FC566BC" w14:textId="4E82D4B9" w:rsidR="001C63A0" w:rsidRPr="001C63A0" w:rsidRDefault="001C63A0" w:rsidP="00784EA9">
            <w:pPr>
              <w:rPr>
                <w:b/>
                <w:bCs/>
              </w:rPr>
            </w:pPr>
            <w:r w:rsidRPr="001C63A0">
              <w:rPr>
                <w:b/>
                <w:bCs/>
              </w:rPr>
              <w:t>Reason</w:t>
            </w:r>
          </w:p>
        </w:tc>
        <w:tc>
          <w:tcPr>
            <w:tcW w:w="3174" w:type="dxa"/>
            <w:vAlign w:val="center"/>
          </w:tcPr>
          <w:p w14:paraId="43030872" w14:textId="4059A565" w:rsidR="001C63A0" w:rsidRPr="001C63A0" w:rsidRDefault="001C63A0" w:rsidP="00784EA9">
            <w:pPr>
              <w:rPr>
                <w:b/>
                <w:bCs/>
              </w:rPr>
            </w:pPr>
            <w:r w:rsidRPr="001C63A0">
              <w:rPr>
                <w:b/>
                <w:bCs/>
              </w:rPr>
              <w:t>Solution</w:t>
            </w:r>
          </w:p>
        </w:tc>
      </w:tr>
      <w:tr w:rsidR="00102599" w14:paraId="7242C442" w14:textId="77777777" w:rsidTr="002D516F">
        <w:tc>
          <w:tcPr>
            <w:tcW w:w="2845" w:type="dxa"/>
            <w:vMerge w:val="restart"/>
            <w:vAlign w:val="center"/>
          </w:tcPr>
          <w:p w14:paraId="056EFDC9" w14:textId="64616235" w:rsidR="00102599" w:rsidRPr="002B2C4D" w:rsidRDefault="00102599" w:rsidP="00102599">
            <w:pPr>
              <w:rPr>
                <w:sz w:val="20"/>
              </w:rPr>
            </w:pPr>
            <w:r w:rsidRPr="002B2C4D">
              <w:rPr>
                <w:sz w:val="20"/>
              </w:rPr>
              <w:t xml:space="preserve">The </w:t>
            </w:r>
            <w:r w:rsidR="00BE3A63">
              <w:rPr>
                <w:sz w:val="20"/>
              </w:rPr>
              <w:t>CO</w:t>
            </w:r>
            <w:r w:rsidR="00BE3A63">
              <w:rPr>
                <w:sz w:val="20"/>
                <w:vertAlign w:val="subscript"/>
              </w:rPr>
              <w:t>2</w:t>
            </w:r>
            <w:r w:rsidRPr="002B2C4D">
              <w:rPr>
                <w:sz w:val="20"/>
              </w:rPr>
              <w:t xml:space="preserve"> level won’t</w:t>
            </w:r>
            <w:r w:rsidR="006313AC">
              <w:rPr>
                <w:sz w:val="20"/>
              </w:rPr>
              <w:t xml:space="preserve"> </w:t>
            </w:r>
            <w:r w:rsidR="007A43F3">
              <w:rPr>
                <w:sz w:val="20"/>
              </w:rPr>
              <w:t xml:space="preserve">decrease </w:t>
            </w:r>
            <w:r w:rsidRPr="002B2C4D">
              <w:rPr>
                <w:sz w:val="20"/>
              </w:rPr>
              <w:t>inside the chamber</w:t>
            </w:r>
          </w:p>
        </w:tc>
        <w:tc>
          <w:tcPr>
            <w:tcW w:w="2891" w:type="dxa"/>
            <w:vAlign w:val="center"/>
          </w:tcPr>
          <w:p w14:paraId="0E0ABBB9" w14:textId="06497B53" w:rsidR="00102599" w:rsidRPr="002B2C4D" w:rsidRDefault="00102599" w:rsidP="00102599">
            <w:pPr>
              <w:rPr>
                <w:sz w:val="20"/>
              </w:rPr>
            </w:pPr>
            <w:r w:rsidRPr="002B2C4D">
              <w:rPr>
                <w:sz w:val="20"/>
              </w:rPr>
              <w:t>Control system setup</w:t>
            </w:r>
          </w:p>
        </w:tc>
        <w:tc>
          <w:tcPr>
            <w:tcW w:w="3174" w:type="dxa"/>
            <w:vAlign w:val="center"/>
          </w:tcPr>
          <w:p w14:paraId="127D326F" w14:textId="0C8014A1" w:rsidR="00102599" w:rsidRDefault="00420F27" w:rsidP="00784EA9">
            <w:pPr>
              <w:rPr>
                <w:sz w:val="20"/>
              </w:rPr>
            </w:pPr>
            <w:r>
              <w:rPr>
                <w:sz w:val="20"/>
              </w:rPr>
              <w:t>En</w:t>
            </w:r>
            <w:r w:rsidR="00102599" w:rsidRPr="002B2C4D">
              <w:rPr>
                <w:sz w:val="20"/>
              </w:rPr>
              <w:t>sure Channel</w:t>
            </w:r>
            <w:r w:rsidR="007A43F3">
              <w:rPr>
                <w:sz w:val="20"/>
              </w:rPr>
              <w:t xml:space="preserve"> B</w:t>
            </w:r>
            <w:r w:rsidR="00102599" w:rsidRPr="002B2C4D">
              <w:rPr>
                <w:sz w:val="20"/>
              </w:rPr>
              <w:t xml:space="preserve"> </w:t>
            </w:r>
            <w:r w:rsidR="006313AC">
              <w:rPr>
                <w:sz w:val="20"/>
              </w:rPr>
              <w:t>is</w:t>
            </w:r>
            <w:r w:rsidR="007A43F3">
              <w:rPr>
                <w:sz w:val="20"/>
              </w:rPr>
              <w:t xml:space="preserve"> </w:t>
            </w:r>
            <w:r w:rsidR="00102599" w:rsidRPr="002B2C4D">
              <w:rPr>
                <w:sz w:val="20"/>
              </w:rPr>
              <w:t xml:space="preserve">enabled in the </w:t>
            </w:r>
            <w:r w:rsidR="00BE3A63">
              <w:rPr>
                <w:sz w:val="20"/>
              </w:rPr>
              <w:t>CO</w:t>
            </w:r>
            <w:r w:rsidR="00BE3A63">
              <w:rPr>
                <w:sz w:val="20"/>
                <w:vertAlign w:val="subscript"/>
              </w:rPr>
              <w:t>2</w:t>
            </w:r>
            <w:r w:rsidR="00102599" w:rsidRPr="002B2C4D">
              <w:rPr>
                <w:sz w:val="20"/>
              </w:rPr>
              <w:t xml:space="preserve"> </w:t>
            </w:r>
            <w:proofErr w:type="gramStart"/>
            <w:r w:rsidR="00102599" w:rsidRPr="002B2C4D">
              <w:rPr>
                <w:sz w:val="20"/>
              </w:rPr>
              <w:t>inputs</w:t>
            </w:r>
            <w:proofErr w:type="gramEnd"/>
            <w:r w:rsidR="00102599" w:rsidRPr="002B2C4D">
              <w:rPr>
                <w:sz w:val="20"/>
              </w:rPr>
              <w:t xml:space="preserve"> menu</w:t>
            </w:r>
          </w:p>
          <w:p w14:paraId="4179ED76" w14:textId="77777777" w:rsidR="007A43F3" w:rsidRDefault="007A43F3" w:rsidP="00784EA9">
            <w:pPr>
              <w:rPr>
                <w:sz w:val="20"/>
              </w:rPr>
            </w:pPr>
          </w:p>
          <w:p w14:paraId="3C8DF527" w14:textId="4D205BFC" w:rsidR="007A43F3" w:rsidRPr="002B2C4D" w:rsidRDefault="007A43F3" w:rsidP="00784EA9">
            <w:pPr>
              <w:rPr>
                <w:sz w:val="20"/>
              </w:rPr>
            </w:pPr>
            <w:r>
              <w:rPr>
                <w:sz w:val="20"/>
              </w:rPr>
              <w:t>Check the controller for correct voltage output to relays: approximately 5VDC</w:t>
            </w:r>
          </w:p>
          <w:p w14:paraId="0EA4F8CA" w14:textId="77777777" w:rsidR="00102599" w:rsidRPr="002B2C4D" w:rsidRDefault="00102599" w:rsidP="00784EA9">
            <w:pPr>
              <w:rPr>
                <w:sz w:val="20"/>
              </w:rPr>
            </w:pPr>
          </w:p>
          <w:p w14:paraId="4CD0686C" w14:textId="2301BC48" w:rsidR="00102599" w:rsidRPr="002B2C4D" w:rsidRDefault="00102599" w:rsidP="00784EA9">
            <w:pPr>
              <w:rPr>
                <w:sz w:val="20"/>
              </w:rPr>
            </w:pPr>
            <w:r w:rsidRPr="002B2C4D">
              <w:rPr>
                <w:sz w:val="20"/>
              </w:rPr>
              <w:t xml:space="preserve">Set point may be outside of </w:t>
            </w:r>
            <w:r w:rsidR="00BE3A63">
              <w:rPr>
                <w:sz w:val="20"/>
              </w:rPr>
              <w:t>possible</w:t>
            </w:r>
            <w:r w:rsidRPr="002B2C4D">
              <w:rPr>
                <w:sz w:val="20"/>
              </w:rPr>
              <w:t xml:space="preserve"> operating range</w:t>
            </w:r>
          </w:p>
        </w:tc>
      </w:tr>
      <w:tr w:rsidR="00102599" w14:paraId="7B30CAA3" w14:textId="77777777" w:rsidTr="002D516F">
        <w:tc>
          <w:tcPr>
            <w:tcW w:w="2845" w:type="dxa"/>
            <w:vMerge/>
            <w:vAlign w:val="center"/>
          </w:tcPr>
          <w:p w14:paraId="16500BD8" w14:textId="77777777" w:rsidR="00102599" w:rsidRPr="002B2C4D" w:rsidRDefault="00102599" w:rsidP="00102599">
            <w:pPr>
              <w:rPr>
                <w:sz w:val="20"/>
              </w:rPr>
            </w:pPr>
          </w:p>
        </w:tc>
        <w:tc>
          <w:tcPr>
            <w:tcW w:w="2891" w:type="dxa"/>
            <w:vAlign w:val="center"/>
          </w:tcPr>
          <w:p w14:paraId="17E322EE" w14:textId="023DB675" w:rsidR="00102599" w:rsidRPr="002B2C4D" w:rsidRDefault="00102599" w:rsidP="00102599">
            <w:pPr>
              <w:rPr>
                <w:sz w:val="20"/>
              </w:rPr>
            </w:pPr>
            <w:r w:rsidRPr="002B2C4D">
              <w:rPr>
                <w:sz w:val="20"/>
              </w:rPr>
              <w:t>Electrical</w:t>
            </w:r>
          </w:p>
        </w:tc>
        <w:tc>
          <w:tcPr>
            <w:tcW w:w="3174" w:type="dxa"/>
            <w:vAlign w:val="center"/>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Default="00102599" w:rsidP="00784EA9">
            <w:pPr>
              <w:rPr>
                <w:sz w:val="20"/>
              </w:rPr>
            </w:pPr>
          </w:p>
          <w:p w14:paraId="6540FE29" w14:textId="77777777" w:rsidR="007A43F3" w:rsidRDefault="007A43F3" w:rsidP="007A43F3">
            <w:pPr>
              <w:rPr>
                <w:sz w:val="20"/>
              </w:rPr>
            </w:pPr>
            <w:r>
              <w:rPr>
                <w:sz w:val="20"/>
              </w:rPr>
              <w:t>Check relays for proper function</w:t>
            </w:r>
          </w:p>
          <w:p w14:paraId="65E38A64" w14:textId="77777777" w:rsidR="007A43F3" w:rsidRPr="002B2C4D" w:rsidRDefault="007A43F3" w:rsidP="00784EA9">
            <w:pPr>
              <w:rPr>
                <w:sz w:val="20"/>
              </w:rPr>
            </w:pPr>
          </w:p>
          <w:p w14:paraId="7FBFC68B" w14:textId="58CBB84F" w:rsidR="007A43F3" w:rsidRPr="002B2C4D" w:rsidRDefault="00102599" w:rsidP="00784EA9">
            <w:pPr>
              <w:rPr>
                <w:sz w:val="20"/>
              </w:rPr>
            </w:pPr>
            <w:r w:rsidRPr="002B2C4D">
              <w:rPr>
                <w:sz w:val="20"/>
              </w:rPr>
              <w:t xml:space="preserve">Make sure </w:t>
            </w:r>
            <w:r w:rsidR="00A553C2">
              <w:rPr>
                <w:sz w:val="20"/>
              </w:rPr>
              <w:t>all wiring is</w:t>
            </w:r>
            <w:r w:rsidRPr="002B2C4D">
              <w:rPr>
                <w:sz w:val="20"/>
              </w:rPr>
              <w:t xml:space="preserve"> connected and fully seated</w:t>
            </w:r>
          </w:p>
        </w:tc>
      </w:tr>
      <w:tr w:rsidR="00043720" w14:paraId="49D280BD" w14:textId="77777777" w:rsidTr="002D516F">
        <w:trPr>
          <w:trHeight w:val="1025"/>
        </w:trPr>
        <w:tc>
          <w:tcPr>
            <w:tcW w:w="2845" w:type="dxa"/>
            <w:vMerge/>
            <w:vAlign w:val="center"/>
          </w:tcPr>
          <w:p w14:paraId="1B208CE0" w14:textId="77777777" w:rsidR="00043720" w:rsidRPr="002B2C4D" w:rsidRDefault="00043720" w:rsidP="00102599">
            <w:pPr>
              <w:rPr>
                <w:sz w:val="20"/>
              </w:rPr>
            </w:pPr>
          </w:p>
        </w:tc>
        <w:tc>
          <w:tcPr>
            <w:tcW w:w="2891" w:type="dxa"/>
            <w:vAlign w:val="center"/>
          </w:tcPr>
          <w:p w14:paraId="4AC91DA1" w14:textId="1B97A9DD" w:rsidR="00043720" w:rsidRPr="002B2C4D" w:rsidRDefault="00043720" w:rsidP="00102599">
            <w:pPr>
              <w:rPr>
                <w:sz w:val="20"/>
              </w:rPr>
            </w:pPr>
            <w:r w:rsidRPr="002B2C4D">
              <w:rPr>
                <w:sz w:val="20"/>
              </w:rPr>
              <w:t>Mechanical</w:t>
            </w:r>
          </w:p>
        </w:tc>
        <w:tc>
          <w:tcPr>
            <w:tcW w:w="3174" w:type="dxa"/>
            <w:vAlign w:val="center"/>
          </w:tcPr>
          <w:p w14:paraId="697EE40B" w14:textId="67585538" w:rsidR="00043720" w:rsidRDefault="00043720" w:rsidP="00784EA9">
            <w:pPr>
              <w:rPr>
                <w:sz w:val="20"/>
              </w:rPr>
            </w:pPr>
            <w:r>
              <w:rPr>
                <w:sz w:val="20"/>
              </w:rPr>
              <w:t xml:space="preserve">Check </w:t>
            </w:r>
            <w:r w:rsidR="00BE3A63">
              <w:rPr>
                <w:sz w:val="20"/>
              </w:rPr>
              <w:t>CO</w:t>
            </w:r>
            <w:r w:rsidR="00BE3A63">
              <w:rPr>
                <w:sz w:val="20"/>
                <w:vertAlign w:val="subscript"/>
              </w:rPr>
              <w:t>2</w:t>
            </w:r>
            <w:r>
              <w:rPr>
                <w:sz w:val="20"/>
              </w:rPr>
              <w:t xml:space="preserve"> supply </w:t>
            </w:r>
            <w:r w:rsidR="00257501">
              <w:rPr>
                <w:sz w:val="20"/>
              </w:rPr>
              <w:t xml:space="preserve">pressure </w:t>
            </w:r>
            <w:r>
              <w:rPr>
                <w:sz w:val="20"/>
              </w:rPr>
              <w:t xml:space="preserve">and </w:t>
            </w:r>
            <w:r w:rsidR="00BE3A63">
              <w:rPr>
                <w:sz w:val="20"/>
              </w:rPr>
              <w:t>needle</w:t>
            </w:r>
            <w:r>
              <w:rPr>
                <w:sz w:val="20"/>
              </w:rPr>
              <w:t xml:space="preserve"> valve position</w:t>
            </w:r>
          </w:p>
          <w:p w14:paraId="39E05522" w14:textId="77777777" w:rsidR="00A553C2" w:rsidRDefault="00A553C2" w:rsidP="00784EA9">
            <w:pPr>
              <w:rPr>
                <w:sz w:val="20"/>
              </w:rPr>
            </w:pPr>
          </w:p>
          <w:p w14:paraId="6799C928" w14:textId="06DDE86C" w:rsidR="007A43F3" w:rsidRDefault="00257501" w:rsidP="00784EA9">
            <w:pPr>
              <w:rPr>
                <w:sz w:val="20"/>
              </w:rPr>
            </w:pPr>
            <w:r>
              <w:rPr>
                <w:sz w:val="20"/>
              </w:rPr>
              <w:t>Verify supply solenoid is closed</w:t>
            </w:r>
          </w:p>
          <w:p w14:paraId="160A6CF8" w14:textId="77777777" w:rsidR="007A43F3" w:rsidRDefault="007A43F3" w:rsidP="00784EA9">
            <w:pPr>
              <w:rPr>
                <w:sz w:val="20"/>
              </w:rPr>
            </w:pPr>
          </w:p>
          <w:p w14:paraId="2EFCCE04" w14:textId="77777777" w:rsidR="007A43F3" w:rsidRDefault="007A43F3" w:rsidP="007A43F3">
            <w:pPr>
              <w:rPr>
                <w:sz w:val="20"/>
              </w:rPr>
            </w:pPr>
            <w:r>
              <w:rPr>
                <w:sz w:val="20"/>
              </w:rPr>
              <w:t>Check scrubbing material condition, replace as needed</w:t>
            </w:r>
          </w:p>
          <w:p w14:paraId="1032B158" w14:textId="77777777" w:rsidR="007A43F3" w:rsidRDefault="007A43F3" w:rsidP="00784EA9">
            <w:pPr>
              <w:rPr>
                <w:sz w:val="20"/>
              </w:rPr>
            </w:pPr>
          </w:p>
          <w:p w14:paraId="060F7F96" w14:textId="554C611B" w:rsidR="00420F27" w:rsidRDefault="00420F27" w:rsidP="00420F27">
            <w:pPr>
              <w:rPr>
                <w:sz w:val="20"/>
              </w:rPr>
            </w:pPr>
            <w:r>
              <w:rPr>
                <w:sz w:val="20"/>
              </w:rPr>
              <w:t>Check scrubber blower</w:t>
            </w:r>
            <w:r w:rsidR="006313AC">
              <w:rPr>
                <w:sz w:val="20"/>
              </w:rPr>
              <w:t>(s)</w:t>
            </w:r>
            <w:r>
              <w:rPr>
                <w:sz w:val="20"/>
              </w:rPr>
              <w:t xml:space="preserve"> for proper function and </w:t>
            </w:r>
            <w:r w:rsidR="006313AC">
              <w:rPr>
                <w:sz w:val="20"/>
              </w:rPr>
              <w:t xml:space="preserve">unimpeded </w:t>
            </w:r>
            <w:r>
              <w:rPr>
                <w:sz w:val="20"/>
              </w:rPr>
              <w:t xml:space="preserve">airflow </w:t>
            </w:r>
            <w:r w:rsidR="006313AC">
              <w:rPr>
                <w:sz w:val="20"/>
              </w:rPr>
              <w:t xml:space="preserve">between </w:t>
            </w:r>
            <w:r w:rsidRPr="0043204A">
              <w:rPr>
                <w:sz w:val="20"/>
              </w:rPr>
              <w:t>CO</w:t>
            </w:r>
            <w:r>
              <w:rPr>
                <w:sz w:val="20"/>
                <w:vertAlign w:val="subscript"/>
              </w:rPr>
              <w:t>2</w:t>
            </w:r>
            <w:r>
              <w:rPr>
                <w:sz w:val="20"/>
              </w:rPr>
              <w:t xml:space="preserve"> </w:t>
            </w:r>
            <w:r w:rsidRPr="0043204A">
              <w:rPr>
                <w:sz w:val="20"/>
              </w:rPr>
              <w:t>scrubber</w:t>
            </w:r>
            <w:r>
              <w:rPr>
                <w:sz w:val="20"/>
              </w:rPr>
              <w:t xml:space="preserve"> </w:t>
            </w:r>
            <w:r w:rsidR="006313AC">
              <w:rPr>
                <w:sz w:val="20"/>
              </w:rPr>
              <w:t xml:space="preserve">and main chamber </w:t>
            </w:r>
            <w:r>
              <w:rPr>
                <w:sz w:val="20"/>
              </w:rPr>
              <w:t>compartment</w:t>
            </w:r>
            <w:r w:rsidR="006313AC">
              <w:rPr>
                <w:sz w:val="20"/>
              </w:rPr>
              <w:t>s</w:t>
            </w:r>
          </w:p>
          <w:p w14:paraId="1B9E4FD9" w14:textId="77777777" w:rsidR="00420F27" w:rsidRDefault="00420F27" w:rsidP="00420F27">
            <w:pPr>
              <w:rPr>
                <w:sz w:val="20"/>
              </w:rPr>
            </w:pPr>
          </w:p>
          <w:p w14:paraId="2082826E" w14:textId="7A15875D" w:rsidR="00257501" w:rsidRPr="002B2C4D" w:rsidRDefault="00420F27" w:rsidP="00420F27">
            <w:pPr>
              <w:rPr>
                <w:sz w:val="20"/>
              </w:rPr>
            </w:pPr>
            <w:r>
              <w:rPr>
                <w:sz w:val="20"/>
              </w:rPr>
              <w:t xml:space="preserve">Ensure </w:t>
            </w:r>
            <w:r w:rsidR="00257501">
              <w:rPr>
                <w:sz w:val="20"/>
              </w:rPr>
              <w:t xml:space="preserve">exterior </w:t>
            </w:r>
            <w:r>
              <w:rPr>
                <w:sz w:val="20"/>
              </w:rPr>
              <w:t xml:space="preserve">access ports and </w:t>
            </w:r>
            <w:r w:rsidR="00257501">
              <w:rPr>
                <w:sz w:val="20"/>
              </w:rPr>
              <w:t>penetration</w:t>
            </w:r>
            <w:r>
              <w:rPr>
                <w:sz w:val="20"/>
              </w:rPr>
              <w:t>s are closed</w:t>
            </w:r>
            <w:r w:rsidR="00257501">
              <w:rPr>
                <w:sz w:val="20"/>
              </w:rPr>
              <w:t>, port plugs between scrubber and chamber are removed, and chamber door is properly closed</w:t>
            </w:r>
          </w:p>
        </w:tc>
      </w:tr>
      <w:tr w:rsidR="00BE3A63" w14:paraId="1F7AD9C9" w14:textId="77777777" w:rsidTr="002D516F">
        <w:trPr>
          <w:trHeight w:val="340"/>
        </w:trPr>
        <w:tc>
          <w:tcPr>
            <w:tcW w:w="2845" w:type="dxa"/>
            <w:vMerge w:val="restart"/>
            <w:vAlign w:val="center"/>
          </w:tcPr>
          <w:p w14:paraId="094500BA" w14:textId="67483C2A" w:rsidR="00BE3A63" w:rsidRDefault="0043204A" w:rsidP="00102599">
            <w:pPr>
              <w:rPr>
                <w:sz w:val="20"/>
              </w:rPr>
            </w:pPr>
            <w:r>
              <w:rPr>
                <w:sz w:val="20"/>
              </w:rPr>
              <w:t>Sensor Input Error Message</w:t>
            </w:r>
          </w:p>
        </w:tc>
        <w:tc>
          <w:tcPr>
            <w:tcW w:w="2891" w:type="dxa"/>
            <w:vAlign w:val="center"/>
          </w:tcPr>
          <w:p w14:paraId="37399991" w14:textId="5FB31FDD" w:rsidR="00BE3A63" w:rsidRDefault="00BE3A63" w:rsidP="00102599">
            <w:pPr>
              <w:rPr>
                <w:sz w:val="20"/>
              </w:rPr>
            </w:pPr>
            <w:r>
              <w:rPr>
                <w:sz w:val="20"/>
              </w:rPr>
              <w:t>Control system setup</w:t>
            </w:r>
          </w:p>
        </w:tc>
        <w:tc>
          <w:tcPr>
            <w:tcW w:w="3174" w:type="dxa"/>
            <w:vAlign w:val="center"/>
          </w:tcPr>
          <w:p w14:paraId="6D497F2C" w14:textId="77777777" w:rsidR="00A553C2" w:rsidRDefault="0043204A" w:rsidP="00784EA9">
            <w:pPr>
              <w:rPr>
                <w:sz w:val="20"/>
              </w:rPr>
            </w:pPr>
            <w:r>
              <w:rPr>
                <w:sz w:val="20"/>
              </w:rPr>
              <w:t>Ensure CO</w:t>
            </w:r>
            <w:r>
              <w:rPr>
                <w:sz w:val="20"/>
                <w:vertAlign w:val="subscript"/>
              </w:rPr>
              <w:t>2</w:t>
            </w:r>
            <w:r>
              <w:rPr>
                <w:sz w:val="20"/>
              </w:rPr>
              <w:t xml:space="preserve"> sensor is receiving power and connected to Intellus controller</w:t>
            </w:r>
          </w:p>
          <w:p w14:paraId="27464B4B" w14:textId="77777777" w:rsidR="00257501" w:rsidRDefault="00257501" w:rsidP="00784EA9">
            <w:pPr>
              <w:rPr>
                <w:sz w:val="20"/>
              </w:rPr>
            </w:pPr>
          </w:p>
          <w:p w14:paraId="37C519C8" w14:textId="0FD91235" w:rsidR="00257501" w:rsidRPr="00257501" w:rsidRDefault="00257501" w:rsidP="00784EA9">
            <w:pPr>
              <w:rPr>
                <w:sz w:val="20"/>
              </w:rPr>
            </w:pPr>
            <w:r>
              <w:rPr>
                <w:sz w:val="20"/>
              </w:rPr>
              <w:t>Check for an over-saturation condition (if so, turn off CO</w:t>
            </w:r>
            <w:r w:rsidRPr="00257501">
              <w:rPr>
                <w:sz w:val="20"/>
                <w:vertAlign w:val="subscript"/>
              </w:rPr>
              <w:t>2</w:t>
            </w:r>
            <w:r>
              <w:rPr>
                <w:sz w:val="20"/>
              </w:rPr>
              <w:t xml:space="preserve"> control channel (B)</w:t>
            </w:r>
          </w:p>
        </w:tc>
      </w:tr>
      <w:tr w:rsidR="00BE3A63" w14:paraId="0A331AFE" w14:textId="77777777" w:rsidTr="002D516F">
        <w:trPr>
          <w:trHeight w:val="340"/>
        </w:trPr>
        <w:tc>
          <w:tcPr>
            <w:tcW w:w="2845" w:type="dxa"/>
            <w:vMerge/>
            <w:vAlign w:val="center"/>
          </w:tcPr>
          <w:p w14:paraId="542A8934" w14:textId="77777777" w:rsidR="00BE3A63" w:rsidRPr="002B2C4D" w:rsidRDefault="00BE3A63" w:rsidP="00102599">
            <w:pPr>
              <w:rPr>
                <w:sz w:val="20"/>
              </w:rPr>
            </w:pPr>
          </w:p>
        </w:tc>
        <w:tc>
          <w:tcPr>
            <w:tcW w:w="2891" w:type="dxa"/>
            <w:vAlign w:val="center"/>
          </w:tcPr>
          <w:p w14:paraId="7EDE7AA9" w14:textId="70E7B330" w:rsidR="00BE3A63" w:rsidRDefault="00BE3A63" w:rsidP="00102599">
            <w:pPr>
              <w:rPr>
                <w:sz w:val="20"/>
              </w:rPr>
            </w:pPr>
            <w:r>
              <w:rPr>
                <w:sz w:val="20"/>
              </w:rPr>
              <w:t>Electrical</w:t>
            </w:r>
          </w:p>
        </w:tc>
        <w:tc>
          <w:tcPr>
            <w:tcW w:w="3174" w:type="dxa"/>
            <w:vAlign w:val="center"/>
          </w:tcPr>
          <w:p w14:paraId="4569D9ED" w14:textId="77777777" w:rsidR="00BE3A63" w:rsidRDefault="0043204A" w:rsidP="00EF1CE7">
            <w:pPr>
              <w:rPr>
                <w:sz w:val="20"/>
              </w:rPr>
            </w:pPr>
            <w:r>
              <w:rPr>
                <w:sz w:val="20"/>
              </w:rPr>
              <w:t>Make sure all wiring is connected and fully seated</w:t>
            </w:r>
          </w:p>
          <w:p w14:paraId="3779207F" w14:textId="77777777" w:rsidR="0043204A" w:rsidRDefault="0043204A" w:rsidP="00EF1CE7">
            <w:pPr>
              <w:rPr>
                <w:sz w:val="20"/>
              </w:rPr>
            </w:pPr>
          </w:p>
          <w:p w14:paraId="38149F61" w14:textId="0A603716" w:rsidR="0043204A" w:rsidRDefault="0043204A" w:rsidP="00EF1CE7">
            <w:pPr>
              <w:rPr>
                <w:sz w:val="20"/>
              </w:rPr>
            </w:pPr>
            <w:r w:rsidRPr="002B2C4D">
              <w:rPr>
                <w:sz w:val="20"/>
              </w:rPr>
              <w:t>Check for tripped circuit breaker(s) in the control panel</w:t>
            </w:r>
          </w:p>
        </w:tc>
      </w:tr>
      <w:tr w:rsidR="00BE3A63" w14:paraId="5FEBEE6A" w14:textId="77777777" w:rsidTr="002D516F">
        <w:trPr>
          <w:trHeight w:val="340"/>
        </w:trPr>
        <w:tc>
          <w:tcPr>
            <w:tcW w:w="2845" w:type="dxa"/>
            <w:vMerge/>
            <w:vAlign w:val="center"/>
          </w:tcPr>
          <w:p w14:paraId="659F3213" w14:textId="77777777" w:rsidR="00BE3A63" w:rsidRPr="002B2C4D" w:rsidRDefault="00BE3A63" w:rsidP="00102599">
            <w:pPr>
              <w:rPr>
                <w:sz w:val="20"/>
              </w:rPr>
            </w:pPr>
          </w:p>
        </w:tc>
        <w:tc>
          <w:tcPr>
            <w:tcW w:w="2891" w:type="dxa"/>
            <w:vAlign w:val="center"/>
          </w:tcPr>
          <w:p w14:paraId="2750FEC3" w14:textId="49764F89" w:rsidR="00BE3A63" w:rsidRDefault="00BE3A63" w:rsidP="00102599">
            <w:pPr>
              <w:rPr>
                <w:sz w:val="20"/>
              </w:rPr>
            </w:pPr>
            <w:r>
              <w:rPr>
                <w:sz w:val="20"/>
              </w:rPr>
              <w:t>Mechanical</w:t>
            </w:r>
          </w:p>
        </w:tc>
        <w:tc>
          <w:tcPr>
            <w:tcW w:w="3174" w:type="dxa"/>
            <w:vAlign w:val="center"/>
          </w:tcPr>
          <w:p w14:paraId="4038BBE4" w14:textId="5042E542" w:rsidR="00BE3A63" w:rsidRPr="0043204A" w:rsidRDefault="0043204A" w:rsidP="00784EA9">
            <w:pPr>
              <w:rPr>
                <w:sz w:val="20"/>
              </w:rPr>
            </w:pPr>
            <w:r>
              <w:rPr>
                <w:sz w:val="20"/>
              </w:rPr>
              <w:t>Check solenoid valve for proper function – turn off CO</w:t>
            </w:r>
            <w:r>
              <w:rPr>
                <w:sz w:val="20"/>
                <w:vertAlign w:val="subscript"/>
              </w:rPr>
              <w:t>2</w:t>
            </w:r>
            <w:r>
              <w:rPr>
                <w:sz w:val="20"/>
              </w:rPr>
              <w:t xml:space="preserve"> gas supply if needed</w:t>
            </w:r>
          </w:p>
          <w:p w14:paraId="4A69AD69" w14:textId="77777777" w:rsidR="0043204A" w:rsidRDefault="0043204A" w:rsidP="00784EA9">
            <w:pPr>
              <w:rPr>
                <w:sz w:val="20"/>
              </w:rPr>
            </w:pPr>
          </w:p>
          <w:p w14:paraId="694A3BFB" w14:textId="54800088" w:rsidR="0043204A" w:rsidRPr="0043204A" w:rsidRDefault="00A13247" w:rsidP="00784EA9">
            <w:pPr>
              <w:rPr>
                <w:sz w:val="20"/>
              </w:rPr>
            </w:pPr>
            <w:r>
              <w:rPr>
                <w:sz w:val="20"/>
              </w:rPr>
              <w:t>Check for oversaturation and r</w:t>
            </w:r>
            <w:r w:rsidR="0043204A">
              <w:rPr>
                <w:sz w:val="20"/>
              </w:rPr>
              <w:t>educe CO</w:t>
            </w:r>
            <w:r w:rsidR="0043204A">
              <w:rPr>
                <w:sz w:val="20"/>
                <w:vertAlign w:val="subscript"/>
              </w:rPr>
              <w:t>2</w:t>
            </w:r>
            <w:r w:rsidR="0043204A">
              <w:rPr>
                <w:sz w:val="20"/>
              </w:rPr>
              <w:t xml:space="preserve"> concentration inside environment</w:t>
            </w:r>
          </w:p>
        </w:tc>
      </w:tr>
    </w:tbl>
    <w:p w14:paraId="4B420348" w14:textId="52FE0EE0" w:rsidR="00407DAC" w:rsidRDefault="00171064" w:rsidP="002B2C4D">
      <w:pPr>
        <w:pStyle w:val="Heading1"/>
      </w:pPr>
      <w:bookmarkStart w:id="24" w:name="_Toc212560386"/>
      <w:r>
        <w:t>Parts and Service</w:t>
      </w:r>
      <w:bookmarkEnd w:id="24"/>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0"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21"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22"/>
      <w:footerReference w:type="default" r:id="rId23"/>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629ED" w14:textId="77777777" w:rsidR="00145AFD" w:rsidRDefault="00145AFD">
      <w:r>
        <w:separator/>
      </w:r>
    </w:p>
  </w:endnote>
  <w:endnote w:type="continuationSeparator" w:id="0">
    <w:p w14:paraId="5F9571EF" w14:textId="77777777" w:rsidR="00145AFD" w:rsidRDefault="00145A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94444" w14:textId="77777777" w:rsidR="00145AFD" w:rsidRDefault="00145AFD">
      <w:r>
        <w:separator/>
      </w:r>
    </w:p>
  </w:footnote>
  <w:footnote w:type="continuationSeparator" w:id="0">
    <w:p w14:paraId="01001308" w14:textId="77777777" w:rsidR="00145AFD" w:rsidRDefault="00145A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5FD7CA29"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BF3D6B">
      <w:rPr>
        <w:sz w:val="22"/>
        <w:szCs w:val="22"/>
      </w:rPr>
      <w:t>Q33</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B2DC111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94B005D"/>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7F2DBF"/>
    <w:multiLevelType w:val="hybridMultilevel"/>
    <w:tmpl w:val="484278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6303C7"/>
    <w:multiLevelType w:val="hybridMultilevel"/>
    <w:tmpl w:val="1D222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0326C3"/>
    <w:multiLevelType w:val="hybridMultilevel"/>
    <w:tmpl w:val="8B525C24"/>
    <w:lvl w:ilvl="0" w:tplc="04090001">
      <w:start w:val="1"/>
      <w:numFmt w:val="bullet"/>
      <w:lvlText w:val=""/>
      <w:lvlJc w:val="left"/>
      <w:pPr>
        <w:ind w:left="720" w:hanging="360"/>
      </w:pPr>
      <w:rPr>
        <w:rFonts w:ascii="Symbol" w:hAnsi="Symbol" w:hint="default"/>
      </w:rPr>
    </w:lvl>
    <w:lvl w:ilvl="1" w:tplc="6D0495F6">
      <w:start w:val="1"/>
      <w:numFmt w:val="bullet"/>
      <w:lvlText w:val="o"/>
      <w:lvlJc w:val="left"/>
      <w:pPr>
        <w:ind w:left="1440" w:hanging="360"/>
      </w:pPr>
      <w:rPr>
        <w:rFonts w:ascii="Courier New" w:hAnsi="Courier New" w:cs="Courier New" w:hint="default"/>
        <w:sz w:val="28"/>
        <w:szCs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3F47985"/>
    <w:multiLevelType w:val="hybridMultilevel"/>
    <w:tmpl w:val="7DB4D7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B26F49"/>
    <w:multiLevelType w:val="hybridMultilevel"/>
    <w:tmpl w:val="022A71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BF07B10"/>
    <w:multiLevelType w:val="hybridMultilevel"/>
    <w:tmpl w:val="F7C8428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FAC5045"/>
    <w:multiLevelType w:val="hybridMultilevel"/>
    <w:tmpl w:val="143A3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56774256">
    <w:abstractNumId w:val="13"/>
  </w:num>
  <w:num w:numId="2" w16cid:durableId="2013683843">
    <w:abstractNumId w:val="19"/>
  </w:num>
  <w:num w:numId="3" w16cid:durableId="1285428623">
    <w:abstractNumId w:val="8"/>
  </w:num>
  <w:num w:numId="4" w16cid:durableId="1555392657">
    <w:abstractNumId w:val="15"/>
  </w:num>
  <w:num w:numId="5" w16cid:durableId="1305160961">
    <w:abstractNumId w:val="7"/>
  </w:num>
  <w:num w:numId="6" w16cid:durableId="1561819655">
    <w:abstractNumId w:val="10"/>
  </w:num>
  <w:num w:numId="7" w16cid:durableId="1277105750">
    <w:abstractNumId w:val="5"/>
  </w:num>
  <w:num w:numId="8" w16cid:durableId="2127964707">
    <w:abstractNumId w:val="9"/>
  </w:num>
  <w:num w:numId="9" w16cid:durableId="1778329734">
    <w:abstractNumId w:val="2"/>
  </w:num>
  <w:num w:numId="10" w16cid:durableId="1743602195">
    <w:abstractNumId w:val="0"/>
  </w:num>
  <w:num w:numId="11" w16cid:durableId="1905263800">
    <w:abstractNumId w:val="1"/>
  </w:num>
  <w:num w:numId="12" w16cid:durableId="583802607">
    <w:abstractNumId w:val="16"/>
  </w:num>
  <w:num w:numId="13" w16cid:durableId="706297920">
    <w:abstractNumId w:val="4"/>
  </w:num>
  <w:num w:numId="14" w16cid:durableId="1161459005">
    <w:abstractNumId w:val="17"/>
  </w:num>
  <w:num w:numId="15" w16cid:durableId="1047489092">
    <w:abstractNumId w:val="21"/>
  </w:num>
  <w:num w:numId="16" w16cid:durableId="873495002">
    <w:abstractNumId w:val="6"/>
  </w:num>
  <w:num w:numId="17" w16cid:durableId="512647496">
    <w:abstractNumId w:val="3"/>
  </w:num>
  <w:num w:numId="18" w16cid:durableId="409809841">
    <w:abstractNumId w:val="14"/>
  </w:num>
  <w:num w:numId="19" w16cid:durableId="1801797994">
    <w:abstractNumId w:val="12"/>
  </w:num>
  <w:num w:numId="20" w16cid:durableId="2145390762">
    <w:abstractNumId w:val="18"/>
  </w:num>
  <w:num w:numId="21" w16cid:durableId="436675887">
    <w:abstractNumId w:val="11"/>
  </w:num>
  <w:num w:numId="22" w16cid:durableId="1604873910">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0525A"/>
    <w:rsid w:val="00010FB8"/>
    <w:rsid w:val="0001156F"/>
    <w:rsid w:val="00016E76"/>
    <w:rsid w:val="000202BA"/>
    <w:rsid w:val="00021F2D"/>
    <w:rsid w:val="0002357F"/>
    <w:rsid w:val="00023A30"/>
    <w:rsid w:val="00023FD4"/>
    <w:rsid w:val="00026835"/>
    <w:rsid w:val="000271A8"/>
    <w:rsid w:val="00030FDB"/>
    <w:rsid w:val="00032367"/>
    <w:rsid w:val="0003288D"/>
    <w:rsid w:val="000329DC"/>
    <w:rsid w:val="00035144"/>
    <w:rsid w:val="00040A97"/>
    <w:rsid w:val="000416F0"/>
    <w:rsid w:val="00041F4E"/>
    <w:rsid w:val="0004279A"/>
    <w:rsid w:val="00043720"/>
    <w:rsid w:val="00052194"/>
    <w:rsid w:val="00053B9E"/>
    <w:rsid w:val="00056C5E"/>
    <w:rsid w:val="000571F1"/>
    <w:rsid w:val="0005720F"/>
    <w:rsid w:val="000617E6"/>
    <w:rsid w:val="0006313C"/>
    <w:rsid w:val="00065FAD"/>
    <w:rsid w:val="00065FFC"/>
    <w:rsid w:val="00066CD9"/>
    <w:rsid w:val="00067C96"/>
    <w:rsid w:val="00074543"/>
    <w:rsid w:val="00074ACE"/>
    <w:rsid w:val="00075AF8"/>
    <w:rsid w:val="00076ECE"/>
    <w:rsid w:val="0008172D"/>
    <w:rsid w:val="0008264F"/>
    <w:rsid w:val="00083D05"/>
    <w:rsid w:val="000845F5"/>
    <w:rsid w:val="000911EF"/>
    <w:rsid w:val="00091D34"/>
    <w:rsid w:val="00095B8D"/>
    <w:rsid w:val="00097F61"/>
    <w:rsid w:val="000A0626"/>
    <w:rsid w:val="000A1B20"/>
    <w:rsid w:val="000A1F8B"/>
    <w:rsid w:val="000A3984"/>
    <w:rsid w:val="000A5322"/>
    <w:rsid w:val="000A7D01"/>
    <w:rsid w:val="000B164F"/>
    <w:rsid w:val="000B2BED"/>
    <w:rsid w:val="000B2E1B"/>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8AA"/>
    <w:rsid w:val="000D79BD"/>
    <w:rsid w:val="000E1CFB"/>
    <w:rsid w:val="000E23C8"/>
    <w:rsid w:val="000E7128"/>
    <w:rsid w:val="000F53DF"/>
    <w:rsid w:val="000F5548"/>
    <w:rsid w:val="001005AA"/>
    <w:rsid w:val="00102599"/>
    <w:rsid w:val="0010267E"/>
    <w:rsid w:val="00103DBC"/>
    <w:rsid w:val="001101BB"/>
    <w:rsid w:val="00116098"/>
    <w:rsid w:val="00116953"/>
    <w:rsid w:val="00120882"/>
    <w:rsid w:val="001231FA"/>
    <w:rsid w:val="00125356"/>
    <w:rsid w:val="00130BBF"/>
    <w:rsid w:val="00130C8D"/>
    <w:rsid w:val="00130F87"/>
    <w:rsid w:val="00135E73"/>
    <w:rsid w:val="001373F4"/>
    <w:rsid w:val="001375C2"/>
    <w:rsid w:val="00140076"/>
    <w:rsid w:val="0014144B"/>
    <w:rsid w:val="00142E67"/>
    <w:rsid w:val="00145AFD"/>
    <w:rsid w:val="00145CF0"/>
    <w:rsid w:val="00147FAA"/>
    <w:rsid w:val="0015050C"/>
    <w:rsid w:val="0015160C"/>
    <w:rsid w:val="0015164E"/>
    <w:rsid w:val="00151DC0"/>
    <w:rsid w:val="00152CC7"/>
    <w:rsid w:val="00152EF4"/>
    <w:rsid w:val="00154297"/>
    <w:rsid w:val="00156E9E"/>
    <w:rsid w:val="001618A3"/>
    <w:rsid w:val="00170FDB"/>
    <w:rsid w:val="00171064"/>
    <w:rsid w:val="0017218A"/>
    <w:rsid w:val="00172F9C"/>
    <w:rsid w:val="0017553A"/>
    <w:rsid w:val="001758A9"/>
    <w:rsid w:val="001811CA"/>
    <w:rsid w:val="00186727"/>
    <w:rsid w:val="001900F4"/>
    <w:rsid w:val="001903F8"/>
    <w:rsid w:val="00193422"/>
    <w:rsid w:val="0019794B"/>
    <w:rsid w:val="001A0288"/>
    <w:rsid w:val="001A046F"/>
    <w:rsid w:val="001A1E5C"/>
    <w:rsid w:val="001A6624"/>
    <w:rsid w:val="001A6CE4"/>
    <w:rsid w:val="001B12AC"/>
    <w:rsid w:val="001B7938"/>
    <w:rsid w:val="001C63A0"/>
    <w:rsid w:val="001D061B"/>
    <w:rsid w:val="001D45D2"/>
    <w:rsid w:val="001D49DE"/>
    <w:rsid w:val="001D56F9"/>
    <w:rsid w:val="001E5889"/>
    <w:rsid w:val="001F2829"/>
    <w:rsid w:val="001F487F"/>
    <w:rsid w:val="001F514B"/>
    <w:rsid w:val="001F51AF"/>
    <w:rsid w:val="001F5C15"/>
    <w:rsid w:val="001F71CD"/>
    <w:rsid w:val="001F7A41"/>
    <w:rsid w:val="00202181"/>
    <w:rsid w:val="002056F2"/>
    <w:rsid w:val="0021107B"/>
    <w:rsid w:val="00216644"/>
    <w:rsid w:val="0021709F"/>
    <w:rsid w:val="00217BE6"/>
    <w:rsid w:val="0022094A"/>
    <w:rsid w:val="00227352"/>
    <w:rsid w:val="00230E49"/>
    <w:rsid w:val="0023124C"/>
    <w:rsid w:val="00231572"/>
    <w:rsid w:val="002348FC"/>
    <w:rsid w:val="00234A78"/>
    <w:rsid w:val="002375EB"/>
    <w:rsid w:val="00241615"/>
    <w:rsid w:val="00247515"/>
    <w:rsid w:val="00250487"/>
    <w:rsid w:val="00253E5E"/>
    <w:rsid w:val="00256E41"/>
    <w:rsid w:val="00257501"/>
    <w:rsid w:val="002610BC"/>
    <w:rsid w:val="00261A79"/>
    <w:rsid w:val="00261E5D"/>
    <w:rsid w:val="002632A7"/>
    <w:rsid w:val="002667E1"/>
    <w:rsid w:val="00267804"/>
    <w:rsid w:val="002706EA"/>
    <w:rsid w:val="00275E7C"/>
    <w:rsid w:val="00276252"/>
    <w:rsid w:val="00276948"/>
    <w:rsid w:val="002779B6"/>
    <w:rsid w:val="00277BAB"/>
    <w:rsid w:val="0028124D"/>
    <w:rsid w:val="00282DEC"/>
    <w:rsid w:val="0028418E"/>
    <w:rsid w:val="00285D72"/>
    <w:rsid w:val="00291857"/>
    <w:rsid w:val="00291A8F"/>
    <w:rsid w:val="0029225B"/>
    <w:rsid w:val="0029535B"/>
    <w:rsid w:val="0029690F"/>
    <w:rsid w:val="002973BE"/>
    <w:rsid w:val="0029791B"/>
    <w:rsid w:val="002A100F"/>
    <w:rsid w:val="002A1106"/>
    <w:rsid w:val="002A6488"/>
    <w:rsid w:val="002A65B9"/>
    <w:rsid w:val="002A7601"/>
    <w:rsid w:val="002B2C4D"/>
    <w:rsid w:val="002B3F41"/>
    <w:rsid w:val="002B4F4E"/>
    <w:rsid w:val="002C036E"/>
    <w:rsid w:val="002C4469"/>
    <w:rsid w:val="002C4902"/>
    <w:rsid w:val="002C5E11"/>
    <w:rsid w:val="002D0A10"/>
    <w:rsid w:val="002D4BF5"/>
    <w:rsid w:val="002D516F"/>
    <w:rsid w:val="002D5DDF"/>
    <w:rsid w:val="002D6CE8"/>
    <w:rsid w:val="002D7319"/>
    <w:rsid w:val="002E09C1"/>
    <w:rsid w:val="002E171E"/>
    <w:rsid w:val="002E51F0"/>
    <w:rsid w:val="002E6C56"/>
    <w:rsid w:val="002E7D80"/>
    <w:rsid w:val="002F2056"/>
    <w:rsid w:val="002F246B"/>
    <w:rsid w:val="002F349C"/>
    <w:rsid w:val="002F5823"/>
    <w:rsid w:val="002F592F"/>
    <w:rsid w:val="00300185"/>
    <w:rsid w:val="00300B88"/>
    <w:rsid w:val="0030144C"/>
    <w:rsid w:val="0030208D"/>
    <w:rsid w:val="00306146"/>
    <w:rsid w:val="00306383"/>
    <w:rsid w:val="003066F1"/>
    <w:rsid w:val="003115A9"/>
    <w:rsid w:val="0031301D"/>
    <w:rsid w:val="00313F83"/>
    <w:rsid w:val="00314B00"/>
    <w:rsid w:val="003167DB"/>
    <w:rsid w:val="00320100"/>
    <w:rsid w:val="003315AF"/>
    <w:rsid w:val="003405E3"/>
    <w:rsid w:val="00342591"/>
    <w:rsid w:val="00344810"/>
    <w:rsid w:val="00345C5D"/>
    <w:rsid w:val="00350825"/>
    <w:rsid w:val="00351243"/>
    <w:rsid w:val="0035343C"/>
    <w:rsid w:val="003546A4"/>
    <w:rsid w:val="00356E39"/>
    <w:rsid w:val="003574CD"/>
    <w:rsid w:val="00357E11"/>
    <w:rsid w:val="00362897"/>
    <w:rsid w:val="00365613"/>
    <w:rsid w:val="00365FEB"/>
    <w:rsid w:val="00366013"/>
    <w:rsid w:val="00366E9A"/>
    <w:rsid w:val="003670CA"/>
    <w:rsid w:val="003703C1"/>
    <w:rsid w:val="00372465"/>
    <w:rsid w:val="00373DFA"/>
    <w:rsid w:val="00374A2C"/>
    <w:rsid w:val="0038271B"/>
    <w:rsid w:val="0038321C"/>
    <w:rsid w:val="003840E6"/>
    <w:rsid w:val="00384625"/>
    <w:rsid w:val="00385B72"/>
    <w:rsid w:val="00386510"/>
    <w:rsid w:val="003869D7"/>
    <w:rsid w:val="00387909"/>
    <w:rsid w:val="003905E7"/>
    <w:rsid w:val="003952C6"/>
    <w:rsid w:val="00395DC2"/>
    <w:rsid w:val="003A0601"/>
    <w:rsid w:val="003A2186"/>
    <w:rsid w:val="003A25A4"/>
    <w:rsid w:val="003B1DA9"/>
    <w:rsid w:val="003B2630"/>
    <w:rsid w:val="003B3DE1"/>
    <w:rsid w:val="003B6817"/>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00D4"/>
    <w:rsid w:val="00410A9F"/>
    <w:rsid w:val="00411137"/>
    <w:rsid w:val="004134F4"/>
    <w:rsid w:val="00414029"/>
    <w:rsid w:val="004145DB"/>
    <w:rsid w:val="00417ED6"/>
    <w:rsid w:val="00420F27"/>
    <w:rsid w:val="00424C27"/>
    <w:rsid w:val="00424D0C"/>
    <w:rsid w:val="00424E15"/>
    <w:rsid w:val="004262FE"/>
    <w:rsid w:val="00426D7B"/>
    <w:rsid w:val="0043056C"/>
    <w:rsid w:val="00431116"/>
    <w:rsid w:val="0043204A"/>
    <w:rsid w:val="00435731"/>
    <w:rsid w:val="004404E5"/>
    <w:rsid w:val="0044166C"/>
    <w:rsid w:val="00444A92"/>
    <w:rsid w:val="0045425F"/>
    <w:rsid w:val="00454CB4"/>
    <w:rsid w:val="00456D52"/>
    <w:rsid w:val="00457CCD"/>
    <w:rsid w:val="00457F5E"/>
    <w:rsid w:val="00460109"/>
    <w:rsid w:val="00463840"/>
    <w:rsid w:val="00466FB6"/>
    <w:rsid w:val="0047059D"/>
    <w:rsid w:val="0047373A"/>
    <w:rsid w:val="00474FE0"/>
    <w:rsid w:val="00480886"/>
    <w:rsid w:val="004817E5"/>
    <w:rsid w:val="00481F23"/>
    <w:rsid w:val="00482CA2"/>
    <w:rsid w:val="0049013D"/>
    <w:rsid w:val="00490735"/>
    <w:rsid w:val="0049535C"/>
    <w:rsid w:val="004977A0"/>
    <w:rsid w:val="004A0945"/>
    <w:rsid w:val="004A2DDA"/>
    <w:rsid w:val="004A339E"/>
    <w:rsid w:val="004A3762"/>
    <w:rsid w:val="004A4930"/>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12904"/>
    <w:rsid w:val="00512C15"/>
    <w:rsid w:val="005133A2"/>
    <w:rsid w:val="0051670B"/>
    <w:rsid w:val="00517E9E"/>
    <w:rsid w:val="005240C0"/>
    <w:rsid w:val="00525F3B"/>
    <w:rsid w:val="00527CB6"/>
    <w:rsid w:val="0053090A"/>
    <w:rsid w:val="00530BF9"/>
    <w:rsid w:val="00530DD7"/>
    <w:rsid w:val="00532D4E"/>
    <w:rsid w:val="0053373A"/>
    <w:rsid w:val="005348BF"/>
    <w:rsid w:val="00534E69"/>
    <w:rsid w:val="0053551C"/>
    <w:rsid w:val="005419DB"/>
    <w:rsid w:val="00541AB9"/>
    <w:rsid w:val="00542081"/>
    <w:rsid w:val="005422FF"/>
    <w:rsid w:val="00544C7C"/>
    <w:rsid w:val="00547517"/>
    <w:rsid w:val="00547990"/>
    <w:rsid w:val="00547A6C"/>
    <w:rsid w:val="005520A5"/>
    <w:rsid w:val="00554033"/>
    <w:rsid w:val="00555EB1"/>
    <w:rsid w:val="00556ECA"/>
    <w:rsid w:val="005613C1"/>
    <w:rsid w:val="0056176E"/>
    <w:rsid w:val="00562E1F"/>
    <w:rsid w:val="00565555"/>
    <w:rsid w:val="0057070C"/>
    <w:rsid w:val="00571A5C"/>
    <w:rsid w:val="00572E26"/>
    <w:rsid w:val="0057383A"/>
    <w:rsid w:val="00575571"/>
    <w:rsid w:val="00584578"/>
    <w:rsid w:val="005865C6"/>
    <w:rsid w:val="005873A1"/>
    <w:rsid w:val="00587415"/>
    <w:rsid w:val="005905A3"/>
    <w:rsid w:val="00591EBE"/>
    <w:rsid w:val="00592494"/>
    <w:rsid w:val="005938C8"/>
    <w:rsid w:val="00593E67"/>
    <w:rsid w:val="00597785"/>
    <w:rsid w:val="005A0EDF"/>
    <w:rsid w:val="005A1C45"/>
    <w:rsid w:val="005A533B"/>
    <w:rsid w:val="005A5CD7"/>
    <w:rsid w:val="005A6F99"/>
    <w:rsid w:val="005B0E89"/>
    <w:rsid w:val="005C2FCA"/>
    <w:rsid w:val="005C790F"/>
    <w:rsid w:val="005D03A3"/>
    <w:rsid w:val="005D1A21"/>
    <w:rsid w:val="005D613A"/>
    <w:rsid w:val="005D7EE3"/>
    <w:rsid w:val="005E0851"/>
    <w:rsid w:val="005F22FA"/>
    <w:rsid w:val="005F3480"/>
    <w:rsid w:val="005F3BFF"/>
    <w:rsid w:val="005F4350"/>
    <w:rsid w:val="005F4891"/>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3A18"/>
    <w:rsid w:val="0061629A"/>
    <w:rsid w:val="00616A2F"/>
    <w:rsid w:val="00616B85"/>
    <w:rsid w:val="00622BDC"/>
    <w:rsid w:val="006313AC"/>
    <w:rsid w:val="00632EDB"/>
    <w:rsid w:val="006340DF"/>
    <w:rsid w:val="00635369"/>
    <w:rsid w:val="00636068"/>
    <w:rsid w:val="0063683F"/>
    <w:rsid w:val="0064123B"/>
    <w:rsid w:val="006445A4"/>
    <w:rsid w:val="00646595"/>
    <w:rsid w:val="00647253"/>
    <w:rsid w:val="006560B5"/>
    <w:rsid w:val="0065734B"/>
    <w:rsid w:val="00657D18"/>
    <w:rsid w:val="006615D9"/>
    <w:rsid w:val="006625BE"/>
    <w:rsid w:val="00662F90"/>
    <w:rsid w:val="006673AD"/>
    <w:rsid w:val="006723E3"/>
    <w:rsid w:val="0067361F"/>
    <w:rsid w:val="00673A61"/>
    <w:rsid w:val="00675388"/>
    <w:rsid w:val="00681224"/>
    <w:rsid w:val="00681547"/>
    <w:rsid w:val="00683615"/>
    <w:rsid w:val="0068418B"/>
    <w:rsid w:val="006844A1"/>
    <w:rsid w:val="00684B54"/>
    <w:rsid w:val="00686D8E"/>
    <w:rsid w:val="0069082E"/>
    <w:rsid w:val="0069254A"/>
    <w:rsid w:val="00693012"/>
    <w:rsid w:val="006956CE"/>
    <w:rsid w:val="00696ADB"/>
    <w:rsid w:val="006A1CF7"/>
    <w:rsid w:val="006A29C2"/>
    <w:rsid w:val="006A37FD"/>
    <w:rsid w:val="006B0F1B"/>
    <w:rsid w:val="006B29A8"/>
    <w:rsid w:val="006B2F72"/>
    <w:rsid w:val="006B5403"/>
    <w:rsid w:val="006C1DD8"/>
    <w:rsid w:val="006C3635"/>
    <w:rsid w:val="006C3C40"/>
    <w:rsid w:val="006C72BE"/>
    <w:rsid w:val="006C7944"/>
    <w:rsid w:val="006D18BF"/>
    <w:rsid w:val="006D414B"/>
    <w:rsid w:val="006E1999"/>
    <w:rsid w:val="006E5D64"/>
    <w:rsid w:val="006F0FF0"/>
    <w:rsid w:val="006F6033"/>
    <w:rsid w:val="006F6D4D"/>
    <w:rsid w:val="006F6EAC"/>
    <w:rsid w:val="007003C4"/>
    <w:rsid w:val="007018EF"/>
    <w:rsid w:val="00703A57"/>
    <w:rsid w:val="007041E6"/>
    <w:rsid w:val="00704A14"/>
    <w:rsid w:val="007060ED"/>
    <w:rsid w:val="0070720B"/>
    <w:rsid w:val="007133B1"/>
    <w:rsid w:val="007213C1"/>
    <w:rsid w:val="0072263C"/>
    <w:rsid w:val="007245CD"/>
    <w:rsid w:val="00731D3F"/>
    <w:rsid w:val="007321B2"/>
    <w:rsid w:val="007326FC"/>
    <w:rsid w:val="0073450B"/>
    <w:rsid w:val="00737891"/>
    <w:rsid w:val="00742079"/>
    <w:rsid w:val="0074300C"/>
    <w:rsid w:val="0074334C"/>
    <w:rsid w:val="00745327"/>
    <w:rsid w:val="007457F8"/>
    <w:rsid w:val="007468C4"/>
    <w:rsid w:val="00747B5A"/>
    <w:rsid w:val="00747D3C"/>
    <w:rsid w:val="007524F6"/>
    <w:rsid w:val="00756AB8"/>
    <w:rsid w:val="0076065A"/>
    <w:rsid w:val="00760BA4"/>
    <w:rsid w:val="007663F9"/>
    <w:rsid w:val="00772235"/>
    <w:rsid w:val="007728E0"/>
    <w:rsid w:val="00773494"/>
    <w:rsid w:val="007748E2"/>
    <w:rsid w:val="00774F83"/>
    <w:rsid w:val="00776AD5"/>
    <w:rsid w:val="00777438"/>
    <w:rsid w:val="00777EFA"/>
    <w:rsid w:val="0078046B"/>
    <w:rsid w:val="00781D97"/>
    <w:rsid w:val="007824EC"/>
    <w:rsid w:val="00783F86"/>
    <w:rsid w:val="00784EA9"/>
    <w:rsid w:val="00787C4A"/>
    <w:rsid w:val="00791953"/>
    <w:rsid w:val="00792550"/>
    <w:rsid w:val="00793F33"/>
    <w:rsid w:val="00796830"/>
    <w:rsid w:val="007A20FB"/>
    <w:rsid w:val="007A432C"/>
    <w:rsid w:val="007A43F3"/>
    <w:rsid w:val="007A4822"/>
    <w:rsid w:val="007B003F"/>
    <w:rsid w:val="007B00F4"/>
    <w:rsid w:val="007B0294"/>
    <w:rsid w:val="007B0947"/>
    <w:rsid w:val="007B0D65"/>
    <w:rsid w:val="007B26BA"/>
    <w:rsid w:val="007B3068"/>
    <w:rsid w:val="007B3725"/>
    <w:rsid w:val="007B4CC1"/>
    <w:rsid w:val="007C15ED"/>
    <w:rsid w:val="007C44B5"/>
    <w:rsid w:val="007D0948"/>
    <w:rsid w:val="007D2B71"/>
    <w:rsid w:val="007D2D22"/>
    <w:rsid w:val="007D3239"/>
    <w:rsid w:val="007D7AB9"/>
    <w:rsid w:val="007E1C77"/>
    <w:rsid w:val="007E2A27"/>
    <w:rsid w:val="007E6309"/>
    <w:rsid w:val="007E7597"/>
    <w:rsid w:val="007F0929"/>
    <w:rsid w:val="007F1F75"/>
    <w:rsid w:val="007F4972"/>
    <w:rsid w:val="007F7AD7"/>
    <w:rsid w:val="007F7D3A"/>
    <w:rsid w:val="00804E87"/>
    <w:rsid w:val="00810919"/>
    <w:rsid w:val="0081225F"/>
    <w:rsid w:val="00815741"/>
    <w:rsid w:val="00817D58"/>
    <w:rsid w:val="00820FDB"/>
    <w:rsid w:val="0082170D"/>
    <w:rsid w:val="00824941"/>
    <w:rsid w:val="00825256"/>
    <w:rsid w:val="0082747B"/>
    <w:rsid w:val="008274F6"/>
    <w:rsid w:val="0083097D"/>
    <w:rsid w:val="00831976"/>
    <w:rsid w:val="00833371"/>
    <w:rsid w:val="00833FAC"/>
    <w:rsid w:val="008367A1"/>
    <w:rsid w:val="008413FA"/>
    <w:rsid w:val="00841A31"/>
    <w:rsid w:val="008443D2"/>
    <w:rsid w:val="00844644"/>
    <w:rsid w:val="0084607C"/>
    <w:rsid w:val="008509F0"/>
    <w:rsid w:val="00854BA0"/>
    <w:rsid w:val="008555E3"/>
    <w:rsid w:val="00861120"/>
    <w:rsid w:val="00863FC8"/>
    <w:rsid w:val="00866AF9"/>
    <w:rsid w:val="00867997"/>
    <w:rsid w:val="00872A3C"/>
    <w:rsid w:val="0087330B"/>
    <w:rsid w:val="00873ECF"/>
    <w:rsid w:val="00874907"/>
    <w:rsid w:val="0087520F"/>
    <w:rsid w:val="008768CF"/>
    <w:rsid w:val="00876BA4"/>
    <w:rsid w:val="00877227"/>
    <w:rsid w:val="00881DC8"/>
    <w:rsid w:val="00881DF4"/>
    <w:rsid w:val="008A1133"/>
    <w:rsid w:val="008A198E"/>
    <w:rsid w:val="008A262E"/>
    <w:rsid w:val="008A27C7"/>
    <w:rsid w:val="008A491F"/>
    <w:rsid w:val="008A5813"/>
    <w:rsid w:val="008A5C05"/>
    <w:rsid w:val="008A709B"/>
    <w:rsid w:val="008A7291"/>
    <w:rsid w:val="008B3009"/>
    <w:rsid w:val="008B3583"/>
    <w:rsid w:val="008B3BC8"/>
    <w:rsid w:val="008B4DF0"/>
    <w:rsid w:val="008B67FC"/>
    <w:rsid w:val="008B6CD3"/>
    <w:rsid w:val="008C0616"/>
    <w:rsid w:val="008C29FA"/>
    <w:rsid w:val="008C3A58"/>
    <w:rsid w:val="008D1FD9"/>
    <w:rsid w:val="008D227D"/>
    <w:rsid w:val="008D2AC8"/>
    <w:rsid w:val="008D48A8"/>
    <w:rsid w:val="008D5481"/>
    <w:rsid w:val="008D78A4"/>
    <w:rsid w:val="008D7A21"/>
    <w:rsid w:val="008E2DDB"/>
    <w:rsid w:val="008E4724"/>
    <w:rsid w:val="008E610F"/>
    <w:rsid w:val="008E64C2"/>
    <w:rsid w:val="008F320E"/>
    <w:rsid w:val="008F3F0C"/>
    <w:rsid w:val="008F4BDA"/>
    <w:rsid w:val="00902E43"/>
    <w:rsid w:val="00907263"/>
    <w:rsid w:val="00911CB2"/>
    <w:rsid w:val="00911EFD"/>
    <w:rsid w:val="0091233E"/>
    <w:rsid w:val="00912DC7"/>
    <w:rsid w:val="00915AEE"/>
    <w:rsid w:val="00915DAB"/>
    <w:rsid w:val="0091645A"/>
    <w:rsid w:val="00916FAD"/>
    <w:rsid w:val="00921907"/>
    <w:rsid w:val="0092279A"/>
    <w:rsid w:val="00923098"/>
    <w:rsid w:val="009230A8"/>
    <w:rsid w:val="00925018"/>
    <w:rsid w:val="009258F8"/>
    <w:rsid w:val="00925E5C"/>
    <w:rsid w:val="009317E5"/>
    <w:rsid w:val="0093303F"/>
    <w:rsid w:val="00933C5D"/>
    <w:rsid w:val="00934035"/>
    <w:rsid w:val="00945FB0"/>
    <w:rsid w:val="00952537"/>
    <w:rsid w:val="00954537"/>
    <w:rsid w:val="00957209"/>
    <w:rsid w:val="0095771E"/>
    <w:rsid w:val="0096237E"/>
    <w:rsid w:val="00964367"/>
    <w:rsid w:val="00970277"/>
    <w:rsid w:val="00970C94"/>
    <w:rsid w:val="009723F0"/>
    <w:rsid w:val="00974579"/>
    <w:rsid w:val="00974A6E"/>
    <w:rsid w:val="009754B1"/>
    <w:rsid w:val="00986BEC"/>
    <w:rsid w:val="00986C18"/>
    <w:rsid w:val="00987ED4"/>
    <w:rsid w:val="00990878"/>
    <w:rsid w:val="00992742"/>
    <w:rsid w:val="00993432"/>
    <w:rsid w:val="00995B3F"/>
    <w:rsid w:val="00997509"/>
    <w:rsid w:val="00997A53"/>
    <w:rsid w:val="009A406E"/>
    <w:rsid w:val="009A65EA"/>
    <w:rsid w:val="009B031E"/>
    <w:rsid w:val="009B1F6C"/>
    <w:rsid w:val="009B4AF2"/>
    <w:rsid w:val="009B4D8C"/>
    <w:rsid w:val="009C0240"/>
    <w:rsid w:val="009C54B7"/>
    <w:rsid w:val="009C6D59"/>
    <w:rsid w:val="009D0EC4"/>
    <w:rsid w:val="009D3D87"/>
    <w:rsid w:val="009D6936"/>
    <w:rsid w:val="009D69C0"/>
    <w:rsid w:val="009D7128"/>
    <w:rsid w:val="009D7699"/>
    <w:rsid w:val="009E0B63"/>
    <w:rsid w:val="009E18C5"/>
    <w:rsid w:val="009E2D53"/>
    <w:rsid w:val="009E2E9B"/>
    <w:rsid w:val="009E37C0"/>
    <w:rsid w:val="009F3FE4"/>
    <w:rsid w:val="00A009FD"/>
    <w:rsid w:val="00A00C51"/>
    <w:rsid w:val="00A02C9B"/>
    <w:rsid w:val="00A02F15"/>
    <w:rsid w:val="00A03C2F"/>
    <w:rsid w:val="00A0666D"/>
    <w:rsid w:val="00A10D75"/>
    <w:rsid w:val="00A12870"/>
    <w:rsid w:val="00A13247"/>
    <w:rsid w:val="00A14189"/>
    <w:rsid w:val="00A14C86"/>
    <w:rsid w:val="00A16128"/>
    <w:rsid w:val="00A23DB0"/>
    <w:rsid w:val="00A243F3"/>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53C2"/>
    <w:rsid w:val="00A5628F"/>
    <w:rsid w:val="00A628BF"/>
    <w:rsid w:val="00A641EB"/>
    <w:rsid w:val="00A64BED"/>
    <w:rsid w:val="00A654F5"/>
    <w:rsid w:val="00A6558D"/>
    <w:rsid w:val="00A67230"/>
    <w:rsid w:val="00A7356F"/>
    <w:rsid w:val="00A76762"/>
    <w:rsid w:val="00A7759E"/>
    <w:rsid w:val="00A77B5D"/>
    <w:rsid w:val="00A83C6B"/>
    <w:rsid w:val="00A8685B"/>
    <w:rsid w:val="00A86F7E"/>
    <w:rsid w:val="00A87FAC"/>
    <w:rsid w:val="00A918C3"/>
    <w:rsid w:val="00A93BC9"/>
    <w:rsid w:val="00A95BFC"/>
    <w:rsid w:val="00A96111"/>
    <w:rsid w:val="00A976C9"/>
    <w:rsid w:val="00A97A68"/>
    <w:rsid w:val="00AA5450"/>
    <w:rsid w:val="00AA599F"/>
    <w:rsid w:val="00AA6E7D"/>
    <w:rsid w:val="00AB2331"/>
    <w:rsid w:val="00AB5935"/>
    <w:rsid w:val="00AB60F9"/>
    <w:rsid w:val="00AB783C"/>
    <w:rsid w:val="00AC6616"/>
    <w:rsid w:val="00AD1293"/>
    <w:rsid w:val="00AD6B3F"/>
    <w:rsid w:val="00AE3642"/>
    <w:rsid w:val="00AE6F1F"/>
    <w:rsid w:val="00AE7716"/>
    <w:rsid w:val="00AF05F3"/>
    <w:rsid w:val="00AF337E"/>
    <w:rsid w:val="00AF5511"/>
    <w:rsid w:val="00AF5FC9"/>
    <w:rsid w:val="00AF7CAE"/>
    <w:rsid w:val="00B0364A"/>
    <w:rsid w:val="00B11A40"/>
    <w:rsid w:val="00B13D85"/>
    <w:rsid w:val="00B170DE"/>
    <w:rsid w:val="00B23B6C"/>
    <w:rsid w:val="00B30C08"/>
    <w:rsid w:val="00B334C1"/>
    <w:rsid w:val="00B401F8"/>
    <w:rsid w:val="00B40791"/>
    <w:rsid w:val="00B40BA1"/>
    <w:rsid w:val="00B41E74"/>
    <w:rsid w:val="00B47DE7"/>
    <w:rsid w:val="00B47FFC"/>
    <w:rsid w:val="00B50259"/>
    <w:rsid w:val="00B50755"/>
    <w:rsid w:val="00B54028"/>
    <w:rsid w:val="00B54C5A"/>
    <w:rsid w:val="00B55C16"/>
    <w:rsid w:val="00B571A1"/>
    <w:rsid w:val="00B6167A"/>
    <w:rsid w:val="00B61A75"/>
    <w:rsid w:val="00B63416"/>
    <w:rsid w:val="00B664A1"/>
    <w:rsid w:val="00B70899"/>
    <w:rsid w:val="00B710FE"/>
    <w:rsid w:val="00B719AF"/>
    <w:rsid w:val="00B72E56"/>
    <w:rsid w:val="00B81078"/>
    <w:rsid w:val="00B82185"/>
    <w:rsid w:val="00B83111"/>
    <w:rsid w:val="00B86C62"/>
    <w:rsid w:val="00B874E3"/>
    <w:rsid w:val="00B87630"/>
    <w:rsid w:val="00B9139F"/>
    <w:rsid w:val="00B9159F"/>
    <w:rsid w:val="00B92C5B"/>
    <w:rsid w:val="00B970C3"/>
    <w:rsid w:val="00BA2071"/>
    <w:rsid w:val="00BA3A08"/>
    <w:rsid w:val="00BA75F5"/>
    <w:rsid w:val="00BB0498"/>
    <w:rsid w:val="00BB090E"/>
    <w:rsid w:val="00BB0FA9"/>
    <w:rsid w:val="00BB34DE"/>
    <w:rsid w:val="00BB36D7"/>
    <w:rsid w:val="00BB3FF3"/>
    <w:rsid w:val="00BB47CF"/>
    <w:rsid w:val="00BB5858"/>
    <w:rsid w:val="00BC058A"/>
    <w:rsid w:val="00BC0990"/>
    <w:rsid w:val="00BC1C05"/>
    <w:rsid w:val="00BC1F54"/>
    <w:rsid w:val="00BC2C97"/>
    <w:rsid w:val="00BC39E7"/>
    <w:rsid w:val="00BD0DAE"/>
    <w:rsid w:val="00BD0F72"/>
    <w:rsid w:val="00BD220A"/>
    <w:rsid w:val="00BD2EFD"/>
    <w:rsid w:val="00BD6CB9"/>
    <w:rsid w:val="00BD6CFA"/>
    <w:rsid w:val="00BE3A63"/>
    <w:rsid w:val="00BE4718"/>
    <w:rsid w:val="00BE5B88"/>
    <w:rsid w:val="00BE7051"/>
    <w:rsid w:val="00BF0975"/>
    <w:rsid w:val="00BF3CC8"/>
    <w:rsid w:val="00BF3D6B"/>
    <w:rsid w:val="00BF5BFA"/>
    <w:rsid w:val="00BF65F6"/>
    <w:rsid w:val="00C028BD"/>
    <w:rsid w:val="00C04A0B"/>
    <w:rsid w:val="00C06A6A"/>
    <w:rsid w:val="00C1168B"/>
    <w:rsid w:val="00C12285"/>
    <w:rsid w:val="00C12E35"/>
    <w:rsid w:val="00C15451"/>
    <w:rsid w:val="00C15649"/>
    <w:rsid w:val="00C15B16"/>
    <w:rsid w:val="00C16FBA"/>
    <w:rsid w:val="00C2048D"/>
    <w:rsid w:val="00C215FD"/>
    <w:rsid w:val="00C2188B"/>
    <w:rsid w:val="00C21FFE"/>
    <w:rsid w:val="00C23AB7"/>
    <w:rsid w:val="00C23B07"/>
    <w:rsid w:val="00C24A18"/>
    <w:rsid w:val="00C2589F"/>
    <w:rsid w:val="00C25BB4"/>
    <w:rsid w:val="00C3178F"/>
    <w:rsid w:val="00C32491"/>
    <w:rsid w:val="00C3720E"/>
    <w:rsid w:val="00C3776A"/>
    <w:rsid w:val="00C37962"/>
    <w:rsid w:val="00C40574"/>
    <w:rsid w:val="00C41823"/>
    <w:rsid w:val="00C42771"/>
    <w:rsid w:val="00C4704A"/>
    <w:rsid w:val="00C479B2"/>
    <w:rsid w:val="00C509CE"/>
    <w:rsid w:val="00C518E7"/>
    <w:rsid w:val="00C54E76"/>
    <w:rsid w:val="00C56BA7"/>
    <w:rsid w:val="00C57059"/>
    <w:rsid w:val="00C579D8"/>
    <w:rsid w:val="00C66069"/>
    <w:rsid w:val="00C6754A"/>
    <w:rsid w:val="00C70398"/>
    <w:rsid w:val="00C70C37"/>
    <w:rsid w:val="00C7304B"/>
    <w:rsid w:val="00C758B9"/>
    <w:rsid w:val="00C80BA1"/>
    <w:rsid w:val="00C8184A"/>
    <w:rsid w:val="00C824D2"/>
    <w:rsid w:val="00C82A4C"/>
    <w:rsid w:val="00C87386"/>
    <w:rsid w:val="00C91B3D"/>
    <w:rsid w:val="00C91ECF"/>
    <w:rsid w:val="00C95F8A"/>
    <w:rsid w:val="00C9755F"/>
    <w:rsid w:val="00CA7BD0"/>
    <w:rsid w:val="00CB325F"/>
    <w:rsid w:val="00CB3AF3"/>
    <w:rsid w:val="00CB5494"/>
    <w:rsid w:val="00CB7C2A"/>
    <w:rsid w:val="00CC0C74"/>
    <w:rsid w:val="00CC3FF8"/>
    <w:rsid w:val="00CC4657"/>
    <w:rsid w:val="00CC4BF1"/>
    <w:rsid w:val="00CC5B58"/>
    <w:rsid w:val="00CC7428"/>
    <w:rsid w:val="00CC76D2"/>
    <w:rsid w:val="00CD0883"/>
    <w:rsid w:val="00CD48AC"/>
    <w:rsid w:val="00CD5D5A"/>
    <w:rsid w:val="00CE1449"/>
    <w:rsid w:val="00CE4418"/>
    <w:rsid w:val="00CE5D7B"/>
    <w:rsid w:val="00CE6D2F"/>
    <w:rsid w:val="00CF020A"/>
    <w:rsid w:val="00CF483A"/>
    <w:rsid w:val="00CF57A2"/>
    <w:rsid w:val="00D02A7C"/>
    <w:rsid w:val="00D0589B"/>
    <w:rsid w:val="00D06AF5"/>
    <w:rsid w:val="00D06C2B"/>
    <w:rsid w:val="00D06CB0"/>
    <w:rsid w:val="00D06DBA"/>
    <w:rsid w:val="00D122E6"/>
    <w:rsid w:val="00D12437"/>
    <w:rsid w:val="00D13EC2"/>
    <w:rsid w:val="00D15997"/>
    <w:rsid w:val="00D16426"/>
    <w:rsid w:val="00D17F47"/>
    <w:rsid w:val="00D207C1"/>
    <w:rsid w:val="00D22017"/>
    <w:rsid w:val="00D22092"/>
    <w:rsid w:val="00D2354D"/>
    <w:rsid w:val="00D25E0D"/>
    <w:rsid w:val="00D30CEE"/>
    <w:rsid w:val="00D33D74"/>
    <w:rsid w:val="00D402F0"/>
    <w:rsid w:val="00D4053D"/>
    <w:rsid w:val="00D406D7"/>
    <w:rsid w:val="00D43F20"/>
    <w:rsid w:val="00D44746"/>
    <w:rsid w:val="00D475F5"/>
    <w:rsid w:val="00D479E4"/>
    <w:rsid w:val="00D52FCE"/>
    <w:rsid w:val="00D53191"/>
    <w:rsid w:val="00D53414"/>
    <w:rsid w:val="00D53B4F"/>
    <w:rsid w:val="00D54DAF"/>
    <w:rsid w:val="00D556A1"/>
    <w:rsid w:val="00D67008"/>
    <w:rsid w:val="00D70E1D"/>
    <w:rsid w:val="00D716A3"/>
    <w:rsid w:val="00D72660"/>
    <w:rsid w:val="00D750C8"/>
    <w:rsid w:val="00D753CF"/>
    <w:rsid w:val="00D75D4C"/>
    <w:rsid w:val="00D82F23"/>
    <w:rsid w:val="00D84803"/>
    <w:rsid w:val="00D85027"/>
    <w:rsid w:val="00D879AB"/>
    <w:rsid w:val="00D958C5"/>
    <w:rsid w:val="00D95FEE"/>
    <w:rsid w:val="00D97ECD"/>
    <w:rsid w:val="00DA26CC"/>
    <w:rsid w:val="00DA6BF7"/>
    <w:rsid w:val="00DB035F"/>
    <w:rsid w:val="00DB1B1B"/>
    <w:rsid w:val="00DB62BC"/>
    <w:rsid w:val="00DB63E0"/>
    <w:rsid w:val="00DB743B"/>
    <w:rsid w:val="00DB76FC"/>
    <w:rsid w:val="00DC1035"/>
    <w:rsid w:val="00DC277E"/>
    <w:rsid w:val="00DC39BC"/>
    <w:rsid w:val="00DC6D02"/>
    <w:rsid w:val="00DD28A4"/>
    <w:rsid w:val="00DD3B4E"/>
    <w:rsid w:val="00DD6349"/>
    <w:rsid w:val="00DD6CFE"/>
    <w:rsid w:val="00DE0A04"/>
    <w:rsid w:val="00DE2AF7"/>
    <w:rsid w:val="00DE409C"/>
    <w:rsid w:val="00DE4988"/>
    <w:rsid w:val="00DE7D72"/>
    <w:rsid w:val="00DF2CB8"/>
    <w:rsid w:val="00DF37F5"/>
    <w:rsid w:val="00DF4290"/>
    <w:rsid w:val="00DF4E11"/>
    <w:rsid w:val="00DF5D24"/>
    <w:rsid w:val="00DF60FD"/>
    <w:rsid w:val="00E00677"/>
    <w:rsid w:val="00E04B7F"/>
    <w:rsid w:val="00E07268"/>
    <w:rsid w:val="00E07303"/>
    <w:rsid w:val="00E07BF4"/>
    <w:rsid w:val="00E07E0B"/>
    <w:rsid w:val="00E10A42"/>
    <w:rsid w:val="00E130E4"/>
    <w:rsid w:val="00E131BD"/>
    <w:rsid w:val="00E14D23"/>
    <w:rsid w:val="00E167D8"/>
    <w:rsid w:val="00E17105"/>
    <w:rsid w:val="00E21AF6"/>
    <w:rsid w:val="00E23C9B"/>
    <w:rsid w:val="00E24949"/>
    <w:rsid w:val="00E25A32"/>
    <w:rsid w:val="00E329BD"/>
    <w:rsid w:val="00E35575"/>
    <w:rsid w:val="00E37E65"/>
    <w:rsid w:val="00E45527"/>
    <w:rsid w:val="00E45CE8"/>
    <w:rsid w:val="00E52C3B"/>
    <w:rsid w:val="00E56623"/>
    <w:rsid w:val="00E57894"/>
    <w:rsid w:val="00E5790E"/>
    <w:rsid w:val="00E63129"/>
    <w:rsid w:val="00E63A63"/>
    <w:rsid w:val="00E66369"/>
    <w:rsid w:val="00E66A1E"/>
    <w:rsid w:val="00E703DA"/>
    <w:rsid w:val="00E71300"/>
    <w:rsid w:val="00E71492"/>
    <w:rsid w:val="00E71AB0"/>
    <w:rsid w:val="00E72D04"/>
    <w:rsid w:val="00E738B0"/>
    <w:rsid w:val="00E77BFF"/>
    <w:rsid w:val="00E823C4"/>
    <w:rsid w:val="00E828BD"/>
    <w:rsid w:val="00E83480"/>
    <w:rsid w:val="00E86B1A"/>
    <w:rsid w:val="00E9109D"/>
    <w:rsid w:val="00E95343"/>
    <w:rsid w:val="00E959C2"/>
    <w:rsid w:val="00EA0248"/>
    <w:rsid w:val="00EA7A3E"/>
    <w:rsid w:val="00EB14E1"/>
    <w:rsid w:val="00EB1896"/>
    <w:rsid w:val="00EB25A8"/>
    <w:rsid w:val="00EB3B47"/>
    <w:rsid w:val="00EB6B50"/>
    <w:rsid w:val="00EB7485"/>
    <w:rsid w:val="00EB795A"/>
    <w:rsid w:val="00EC16ED"/>
    <w:rsid w:val="00EC4848"/>
    <w:rsid w:val="00EC6EA6"/>
    <w:rsid w:val="00ED030D"/>
    <w:rsid w:val="00ED1D5A"/>
    <w:rsid w:val="00ED2214"/>
    <w:rsid w:val="00ED4EC1"/>
    <w:rsid w:val="00EE43F2"/>
    <w:rsid w:val="00EE4F55"/>
    <w:rsid w:val="00EE52AC"/>
    <w:rsid w:val="00EF1CE7"/>
    <w:rsid w:val="00EF25C3"/>
    <w:rsid w:val="00EF2B03"/>
    <w:rsid w:val="00EF46B6"/>
    <w:rsid w:val="00EF51DE"/>
    <w:rsid w:val="00EF7D2F"/>
    <w:rsid w:val="00F01485"/>
    <w:rsid w:val="00F03229"/>
    <w:rsid w:val="00F04191"/>
    <w:rsid w:val="00F04288"/>
    <w:rsid w:val="00F04527"/>
    <w:rsid w:val="00F141CF"/>
    <w:rsid w:val="00F142B4"/>
    <w:rsid w:val="00F17C41"/>
    <w:rsid w:val="00F206CE"/>
    <w:rsid w:val="00F21262"/>
    <w:rsid w:val="00F23B00"/>
    <w:rsid w:val="00F24160"/>
    <w:rsid w:val="00F24BF8"/>
    <w:rsid w:val="00F2568D"/>
    <w:rsid w:val="00F27BBE"/>
    <w:rsid w:val="00F32997"/>
    <w:rsid w:val="00F35B25"/>
    <w:rsid w:val="00F41966"/>
    <w:rsid w:val="00F46400"/>
    <w:rsid w:val="00F46742"/>
    <w:rsid w:val="00F53B23"/>
    <w:rsid w:val="00F56837"/>
    <w:rsid w:val="00F62285"/>
    <w:rsid w:val="00F70F3C"/>
    <w:rsid w:val="00F71B2C"/>
    <w:rsid w:val="00F72694"/>
    <w:rsid w:val="00F7497F"/>
    <w:rsid w:val="00F75A2B"/>
    <w:rsid w:val="00F76830"/>
    <w:rsid w:val="00F76F93"/>
    <w:rsid w:val="00F804F8"/>
    <w:rsid w:val="00F80EBF"/>
    <w:rsid w:val="00F81A64"/>
    <w:rsid w:val="00F828E0"/>
    <w:rsid w:val="00F86105"/>
    <w:rsid w:val="00F90ED6"/>
    <w:rsid w:val="00F92D35"/>
    <w:rsid w:val="00F9331D"/>
    <w:rsid w:val="00F93451"/>
    <w:rsid w:val="00FA5026"/>
    <w:rsid w:val="00FA745B"/>
    <w:rsid w:val="00FB0EB7"/>
    <w:rsid w:val="00FB56E7"/>
    <w:rsid w:val="00FB6220"/>
    <w:rsid w:val="00FB6B91"/>
    <w:rsid w:val="00FB728B"/>
    <w:rsid w:val="00FB7E9F"/>
    <w:rsid w:val="00FC4E0C"/>
    <w:rsid w:val="00FC5F2C"/>
    <w:rsid w:val="00FC67A1"/>
    <w:rsid w:val="00FD03CE"/>
    <w:rsid w:val="00FD07FE"/>
    <w:rsid w:val="00FD2E97"/>
    <w:rsid w:val="00FD300D"/>
    <w:rsid w:val="00FD732F"/>
    <w:rsid w:val="00FD752D"/>
    <w:rsid w:val="00FD7BDF"/>
    <w:rsid w:val="00FE0F3E"/>
    <w:rsid w:val="00FF093E"/>
    <w:rsid w:val="00FF1078"/>
    <w:rsid w:val="00FF39E6"/>
    <w:rsid w:val="00FF4D0D"/>
    <w:rsid w:val="00FF79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 w:type="character" w:styleId="CommentReference">
    <w:name w:val="annotation reference"/>
    <w:basedOn w:val="DefaultParagraphFont"/>
    <w:uiPriority w:val="99"/>
    <w:semiHidden/>
    <w:unhideWhenUsed/>
    <w:rsid w:val="00B874E3"/>
    <w:rPr>
      <w:sz w:val="16"/>
      <w:szCs w:val="16"/>
    </w:rPr>
  </w:style>
  <w:style w:type="paragraph" w:styleId="CommentText">
    <w:name w:val="annotation text"/>
    <w:basedOn w:val="Normal"/>
    <w:link w:val="CommentTextChar"/>
    <w:uiPriority w:val="99"/>
    <w:unhideWhenUsed/>
    <w:rsid w:val="00B874E3"/>
    <w:rPr>
      <w:sz w:val="20"/>
    </w:rPr>
  </w:style>
  <w:style w:type="character" w:customStyle="1" w:styleId="CommentTextChar">
    <w:name w:val="Comment Text Char"/>
    <w:basedOn w:val="DefaultParagraphFont"/>
    <w:link w:val="CommentText"/>
    <w:uiPriority w:val="99"/>
    <w:rsid w:val="00B874E3"/>
    <w:rPr>
      <w:rFonts w:ascii="Aptos" w:hAnsi="Aptos"/>
    </w:rPr>
  </w:style>
  <w:style w:type="paragraph" w:styleId="CommentSubject">
    <w:name w:val="annotation subject"/>
    <w:basedOn w:val="CommentText"/>
    <w:next w:val="CommentText"/>
    <w:link w:val="CommentSubjectChar"/>
    <w:uiPriority w:val="99"/>
    <w:semiHidden/>
    <w:unhideWhenUsed/>
    <w:rsid w:val="00B874E3"/>
    <w:rPr>
      <w:b/>
      <w:bCs/>
    </w:rPr>
  </w:style>
  <w:style w:type="character" w:customStyle="1" w:styleId="CommentSubjectChar">
    <w:name w:val="Comment Subject Char"/>
    <w:basedOn w:val="CommentTextChar"/>
    <w:link w:val="CommentSubject"/>
    <w:uiPriority w:val="99"/>
    <w:semiHidden/>
    <w:rsid w:val="00B874E3"/>
    <w:rPr>
      <w:rFonts w:ascii="Aptos" w:hAnsi="Apto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mailto:customerservice@percival-scientific.com" TargetMode="Externa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hyperlink" Target="mailto:parts@percival-scientific.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sv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sv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17</Pages>
  <Words>2824</Words>
  <Characters>15986</Characters>
  <Application>Microsoft Office Word</Application>
  <DocSecurity>0</DocSecurity>
  <Lines>639</Lines>
  <Paragraphs>284</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18526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4</cp:revision>
  <cp:lastPrinted>2024-10-24T15:25:00Z</cp:lastPrinted>
  <dcterms:created xsi:type="dcterms:W3CDTF">2025-10-28T19:18:00Z</dcterms:created>
  <dcterms:modified xsi:type="dcterms:W3CDTF">2025-10-28T21:12:00Z</dcterms:modified>
</cp:coreProperties>
</file>